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5AB7" w:rsidRPr="00C84D7E" w:rsidRDefault="0055636F">
      <w:pPr>
        <w:spacing w:before="67"/>
        <w:ind w:left="2370" w:right="2373"/>
        <w:jc w:val="center"/>
        <w:rPr>
          <w:rFonts w:ascii="Arial" w:eastAsia="Arial" w:hAnsi="Arial" w:cs="Arial"/>
          <w:sz w:val="32"/>
          <w:szCs w:val="32"/>
          <w:lang w:val="fr-FR"/>
        </w:rPr>
      </w:pPr>
      <w:r>
        <w:pict>
          <v:group id="_x0000_s1140" style="position:absolute;left:0;text-align:left;margin-left:67.05pt;margin-top:71.95pt;width:478.05pt;height:599pt;z-index:-2404;mso-position-horizontal-relative:page;mso-position-vertical-relative:page" coordorigin="1341,1439" coordsize="9561,1198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80" type="#_x0000_t75" style="position:absolute;left:1392;top:1483;width:9458;height:392">
              <v:imagedata r:id="rId7" o:title=""/>
            </v:shape>
            <v:shape id="_x0000_s1179" style="position:absolute;left:1349;top:1447;width:43;height:0" coordorigin="1349,1447" coordsize="43,0" path="m1349,1447r43,e" filled="f" strokeweight=".82pt">
              <v:path arrowok="t"/>
            </v:shape>
            <v:shape id="_x0000_s1178" style="position:absolute;left:1392;top:1447;width:9458;height:0" coordorigin="1392,1447" coordsize="9458,0" path="m1392,1447r9458,e" filled="f" strokeweight=".82pt">
              <v:path arrowok="t"/>
            </v:shape>
            <v:shape id="_x0000_s1177" style="position:absolute;left:1392;top:1476;width:9458;height:0" coordorigin="1392,1476" coordsize="9458,0" path="m1392,1476r9458,e" filled="f" strokeweight=".82pt">
              <v:path arrowok="t"/>
            </v:shape>
            <v:shape id="_x0000_s1176" style="position:absolute;left:10850;top:1447;width:43;height:0" coordorigin="10850,1447" coordsize="43,0" path="m10850,1447r44,e" filled="f" strokeweight=".82pt">
              <v:path arrowok="t"/>
            </v:shape>
            <v:shape id="_x0000_s1175" type="#_x0000_t75" style="position:absolute;left:1392;top:1875;width:9458;height:324">
              <v:imagedata r:id="rId8" o:title=""/>
            </v:shape>
            <v:shape id="_x0000_s1174" type="#_x0000_t75" style="position:absolute;left:1392;top:2199;width:9458;height:324">
              <v:imagedata r:id="rId9" o:title=""/>
            </v:shape>
            <v:shape id="_x0000_s1173" type="#_x0000_t75" style="position:absolute;left:1392;top:2523;width:9458;height:372">
              <v:imagedata r:id="rId10" o:title=""/>
            </v:shape>
            <v:shape id="_x0000_s1172" type="#_x0000_t75" style="position:absolute;left:1392;top:2895;width:9458;height:413">
              <v:imagedata r:id="rId11" o:title=""/>
            </v:shape>
            <v:shape id="_x0000_s1171" type="#_x0000_t75" style="position:absolute;left:1392;top:3308;width:9458;height:415">
              <v:imagedata r:id="rId12" o:title=""/>
            </v:shape>
            <v:shape id="_x0000_s1170" type="#_x0000_t75" style="position:absolute;left:1392;top:3723;width:9458;height:413">
              <v:imagedata r:id="rId13" o:title=""/>
            </v:shape>
            <v:shape id="_x0000_s1169" type="#_x0000_t75" style="position:absolute;left:1392;top:4136;width:9458;height:415">
              <v:imagedata r:id="rId14" o:title=""/>
            </v:shape>
            <v:shape id="_x0000_s1168" type="#_x0000_t75" style="position:absolute;left:1392;top:4551;width:9458;height:413">
              <v:imagedata r:id="rId15" o:title=""/>
            </v:shape>
            <v:shape id="_x0000_s1167" type="#_x0000_t75" style="position:absolute;left:1392;top:4964;width:9458;height:416">
              <v:imagedata r:id="rId16" o:title=""/>
            </v:shape>
            <v:shape id="_x0000_s1166" type="#_x0000_t75" style="position:absolute;left:1392;top:5379;width:9458;height:413">
              <v:imagedata r:id="rId17" o:title=""/>
            </v:shape>
            <v:shape id="_x0000_s1165" type="#_x0000_t75" style="position:absolute;left:1392;top:5792;width:9458;height:415">
              <v:imagedata r:id="rId18" o:title=""/>
            </v:shape>
            <v:shape id="_x0000_s1164" type="#_x0000_t75" style="position:absolute;left:1392;top:6207;width:9458;height:554">
              <v:imagedata r:id="rId19" o:title=""/>
            </v:shape>
            <v:shape id="_x0000_s1163" type="#_x0000_t75" style="position:absolute;left:1392;top:6762;width:9458;height:554">
              <v:imagedata r:id="rId20" o:title=""/>
            </v:shape>
            <v:shape id="_x0000_s1162" type="#_x0000_t75" style="position:absolute;left:1392;top:7316;width:9458;height:557">
              <v:imagedata r:id="rId21" o:title=""/>
            </v:shape>
            <v:shape id="_x0000_s1161" type="#_x0000_t75" style="position:absolute;left:1392;top:7873;width:9458;height:413">
              <v:imagedata r:id="rId22" o:title=""/>
            </v:shape>
            <v:shape id="_x0000_s1160" type="#_x0000_t75" style="position:absolute;left:1392;top:8286;width:9458;height:416">
              <v:imagedata r:id="rId23" o:title=""/>
            </v:shape>
            <v:shape id="_x0000_s1159" type="#_x0000_t75" style="position:absolute;left:1392;top:8701;width:9458;height:413">
              <v:imagedata r:id="rId24" o:title=""/>
            </v:shape>
            <v:shape id="_x0000_s1158" type="#_x0000_t75" style="position:absolute;left:1392;top:9114;width:9458;height:415">
              <v:imagedata r:id="rId25" o:title=""/>
            </v:shape>
            <v:shape id="_x0000_s1157" type="#_x0000_t75" style="position:absolute;left:1392;top:9529;width:9458;height:413">
              <v:imagedata r:id="rId26" o:title=""/>
            </v:shape>
            <v:shape id="_x0000_s1156" type="#_x0000_t75" style="position:absolute;left:1392;top:9942;width:9458;height:415">
              <v:imagedata r:id="rId27" o:title=""/>
            </v:shape>
            <v:shape id="_x0000_s1155" type="#_x0000_t75" style="position:absolute;left:1392;top:10357;width:9458;height:413">
              <v:imagedata r:id="rId28" o:title=""/>
            </v:shape>
            <v:shape id="_x0000_s1154" type="#_x0000_t75" style="position:absolute;left:1392;top:10770;width:9458;height:415">
              <v:imagedata r:id="rId29" o:title=""/>
            </v:shape>
            <v:shape id="_x0000_s1153" type="#_x0000_t75" style="position:absolute;left:1392;top:11185;width:9458;height:413">
              <v:imagedata r:id="rId30" o:title=""/>
            </v:shape>
            <v:shape id="_x0000_s1152" type="#_x0000_t75" style="position:absolute;left:1392;top:11598;width:9458;height:418">
              <v:imagedata r:id="rId31" o:title=""/>
            </v:shape>
            <v:shape id="_x0000_s1151" type="#_x0000_t75" style="position:absolute;left:1392;top:12016;width:9458;height:413">
              <v:imagedata r:id="rId32" o:title=""/>
            </v:shape>
            <v:shape id="_x0000_s1150" type="#_x0000_t75" style="position:absolute;left:1392;top:12429;width:9458;height:511">
              <v:imagedata r:id="rId33" o:title=""/>
            </v:shape>
            <v:shape id="_x0000_s1149" type="#_x0000_t75" style="position:absolute;left:1392;top:12940;width:9458;height:434">
              <v:imagedata r:id="rId34" o:title=""/>
            </v:shape>
            <v:shape id="_x0000_s1148" style="position:absolute;left:1349;top:13411;width:43;height:0" coordorigin="1349,13411" coordsize="43,0" path="m1349,13411r43,e" filled="f" strokeweight=".82pt">
              <v:path arrowok="t"/>
            </v:shape>
            <v:shape id="_x0000_s1147" style="position:absolute;left:1392;top:13411;width:9458;height:0" coordorigin="1392,13411" coordsize="9458,0" path="m1392,13411r9458,e" filled="f" strokeweight=".82pt">
              <v:path arrowok="t"/>
            </v:shape>
            <v:shape id="_x0000_s1146" style="position:absolute;left:1392;top:13382;width:9458;height:0" coordorigin="1392,13382" coordsize="9458,0" path="m1392,13382r9458,e" filled="f" strokeweight=".82pt">
              <v:path arrowok="t"/>
            </v:shape>
            <v:shape id="_x0000_s1145" style="position:absolute;left:10850;top:13411;width:43;height:0" coordorigin="10850,13411" coordsize="43,0" path="m10850,13411r44,e" filled="f" strokeweight=".82pt">
              <v:path arrowok="t"/>
            </v:shape>
            <v:shape id="_x0000_s1144" style="position:absolute;left:1356;top:1454;width:0;height:11949" coordorigin="1356,1454" coordsize="0,11949" path="m1356,1454r,11950e" filled="f" strokeweight=".82pt">
              <v:path arrowok="t"/>
            </v:shape>
            <v:shape id="_x0000_s1143" style="position:absolute;left:1385;top:1469;width:0;height:11920" coordorigin="1385,1469" coordsize="0,11920" path="m1385,1469r,11920e" filled="f" strokeweight=".82pt">
              <v:path arrowok="t"/>
            </v:shape>
            <v:shape id="_x0000_s1142" style="position:absolute;left:10886;top:1454;width:0;height:11949" coordorigin="10886,1454" coordsize="0,11949" path="m10886,1454r,11950e" filled="f" strokeweight=".82pt">
              <v:path arrowok="t"/>
            </v:shape>
            <v:shape id="_x0000_s1141" style="position:absolute;left:10858;top:1469;width:0;height:11920" coordorigin="10858,1469" coordsize="0,11920" path="m10858,1469r,11920e" filled="f" strokeweight=".82pt">
              <v:path arrowok="t"/>
            </v:shape>
            <w10:wrap anchorx="page" anchory="page"/>
          </v:group>
        </w:pict>
      </w:r>
      <w:r w:rsidR="008D0757" w:rsidRPr="00C84D7E">
        <w:rPr>
          <w:rFonts w:ascii="Arial" w:eastAsia="Arial" w:hAnsi="Arial" w:cs="Arial"/>
          <w:w w:val="99"/>
          <w:sz w:val="32"/>
          <w:szCs w:val="32"/>
          <w:lang w:val="fr-FR"/>
        </w:rPr>
        <w:t>REPUBLIQUE</w:t>
      </w:r>
      <w:r w:rsidR="008D0757" w:rsidRPr="00C84D7E">
        <w:rPr>
          <w:rFonts w:ascii="Arial" w:eastAsia="Arial" w:hAnsi="Arial" w:cs="Arial"/>
          <w:sz w:val="32"/>
          <w:szCs w:val="32"/>
          <w:lang w:val="fr-FR"/>
        </w:rPr>
        <w:t xml:space="preserve"> </w:t>
      </w:r>
      <w:r w:rsidR="008D0757" w:rsidRPr="00C84D7E">
        <w:rPr>
          <w:rFonts w:ascii="Arial" w:eastAsia="Arial" w:hAnsi="Arial" w:cs="Arial"/>
          <w:w w:val="99"/>
          <w:sz w:val="32"/>
          <w:szCs w:val="32"/>
          <w:lang w:val="fr-FR"/>
        </w:rPr>
        <w:t>LIBANAISE</w:t>
      </w:r>
    </w:p>
    <w:p w:rsidR="00515AB7" w:rsidRPr="00C84D7E" w:rsidRDefault="008D0757">
      <w:pPr>
        <w:spacing w:before="4" w:line="320" w:lineRule="exact"/>
        <w:ind w:left="594" w:right="594"/>
        <w:jc w:val="center"/>
        <w:rPr>
          <w:rFonts w:ascii="Arial" w:eastAsia="Arial" w:hAnsi="Arial" w:cs="Arial"/>
          <w:sz w:val="28"/>
          <w:szCs w:val="28"/>
          <w:lang w:val="fr-FR"/>
        </w:rPr>
      </w:pPr>
      <w:r w:rsidRPr="00C84D7E">
        <w:rPr>
          <w:rFonts w:ascii="Trebuchet MS" w:eastAsia="Trebuchet MS" w:hAnsi="Trebuchet MS" w:cs="Trebuchet MS"/>
          <w:sz w:val="28"/>
          <w:szCs w:val="28"/>
          <w:lang w:val="fr-FR"/>
        </w:rPr>
        <w:t>MINISTERE DE L’EDUCA</w:t>
      </w:r>
      <w:r w:rsidRPr="00C84D7E">
        <w:rPr>
          <w:rFonts w:ascii="Arial" w:eastAsia="Arial" w:hAnsi="Arial" w:cs="Arial"/>
          <w:sz w:val="28"/>
          <w:szCs w:val="28"/>
          <w:lang w:val="fr-FR"/>
        </w:rPr>
        <w:t>TION ET DE L'ENSEIGNEMENT SUPERIEUR</w:t>
      </w:r>
    </w:p>
    <w:p w:rsidR="00515AB7" w:rsidRPr="00C84D7E" w:rsidRDefault="008D0757">
      <w:pPr>
        <w:spacing w:line="340" w:lineRule="exact"/>
        <w:ind w:left="356" w:right="356"/>
        <w:jc w:val="center"/>
        <w:rPr>
          <w:rFonts w:ascii="Arial" w:eastAsia="Arial" w:hAnsi="Arial" w:cs="Arial"/>
          <w:sz w:val="32"/>
          <w:szCs w:val="32"/>
          <w:lang w:val="fr-FR"/>
        </w:rPr>
      </w:pPr>
      <w:r w:rsidRPr="00C84D7E">
        <w:rPr>
          <w:rFonts w:ascii="Arial" w:eastAsia="Arial" w:hAnsi="Arial" w:cs="Arial"/>
          <w:w w:val="99"/>
          <w:position w:val="-1"/>
          <w:sz w:val="32"/>
          <w:szCs w:val="32"/>
          <w:lang w:val="fr-FR"/>
        </w:rPr>
        <w:t>ENSEIGNEMENT</w:t>
      </w:r>
      <w:r w:rsidRPr="00C84D7E">
        <w:rPr>
          <w:rFonts w:ascii="Arial" w:eastAsia="Arial" w:hAnsi="Arial" w:cs="Arial"/>
          <w:position w:val="-1"/>
          <w:sz w:val="32"/>
          <w:szCs w:val="32"/>
          <w:lang w:val="fr-FR"/>
        </w:rPr>
        <w:t xml:space="preserve"> </w:t>
      </w:r>
      <w:r w:rsidRPr="00C84D7E">
        <w:rPr>
          <w:rFonts w:ascii="Arial" w:eastAsia="Arial" w:hAnsi="Arial" w:cs="Arial"/>
          <w:w w:val="99"/>
          <w:position w:val="-1"/>
          <w:sz w:val="32"/>
          <w:szCs w:val="32"/>
          <w:lang w:val="fr-FR"/>
        </w:rPr>
        <w:t>TECHNIQUE</w:t>
      </w:r>
      <w:r w:rsidRPr="00C84D7E">
        <w:rPr>
          <w:rFonts w:ascii="Arial" w:eastAsia="Arial" w:hAnsi="Arial" w:cs="Arial"/>
          <w:position w:val="-1"/>
          <w:sz w:val="32"/>
          <w:szCs w:val="32"/>
          <w:lang w:val="fr-FR"/>
        </w:rPr>
        <w:t xml:space="preserve"> </w:t>
      </w:r>
      <w:r w:rsidRPr="00C84D7E">
        <w:rPr>
          <w:rFonts w:ascii="Arial" w:eastAsia="Arial" w:hAnsi="Arial" w:cs="Arial"/>
          <w:w w:val="99"/>
          <w:position w:val="-1"/>
          <w:sz w:val="32"/>
          <w:szCs w:val="32"/>
          <w:lang w:val="fr-FR"/>
        </w:rPr>
        <w:t>ET</w:t>
      </w:r>
      <w:r w:rsidRPr="00C84D7E">
        <w:rPr>
          <w:rFonts w:ascii="Arial" w:eastAsia="Arial" w:hAnsi="Arial" w:cs="Arial"/>
          <w:position w:val="-1"/>
          <w:sz w:val="32"/>
          <w:szCs w:val="32"/>
          <w:lang w:val="fr-FR"/>
        </w:rPr>
        <w:t xml:space="preserve"> </w:t>
      </w:r>
      <w:r w:rsidRPr="00C84D7E">
        <w:rPr>
          <w:rFonts w:ascii="Arial" w:eastAsia="Arial" w:hAnsi="Arial" w:cs="Arial"/>
          <w:w w:val="99"/>
          <w:position w:val="-1"/>
          <w:sz w:val="32"/>
          <w:szCs w:val="32"/>
          <w:lang w:val="fr-FR"/>
        </w:rPr>
        <w:t>PROFESSIONNEL</w:t>
      </w:r>
    </w:p>
    <w:p w:rsidR="00515AB7" w:rsidRPr="00C84D7E" w:rsidRDefault="00515AB7">
      <w:pPr>
        <w:spacing w:before="5" w:line="120" w:lineRule="exact"/>
        <w:rPr>
          <w:sz w:val="12"/>
          <w:szCs w:val="12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Default="008D0757">
      <w:pPr>
        <w:spacing w:before="2"/>
        <w:ind w:left="1758" w:right="1761" w:firstLine="1"/>
        <w:jc w:val="center"/>
        <w:rPr>
          <w:rFonts w:ascii="Arial" w:eastAsia="Arial" w:hAnsi="Arial" w:cs="Arial"/>
          <w:sz w:val="48"/>
          <w:szCs w:val="48"/>
          <w:rtl/>
          <w:lang w:val="fr-FR"/>
        </w:rPr>
      </w:pPr>
      <w:r w:rsidRPr="00C84D7E">
        <w:rPr>
          <w:rFonts w:ascii="Arial" w:eastAsia="Arial" w:hAnsi="Arial" w:cs="Arial"/>
          <w:sz w:val="48"/>
          <w:szCs w:val="48"/>
          <w:lang w:val="fr-FR"/>
        </w:rPr>
        <w:t>PROGRAMME DU DIPLOME DE LICENCE TECHNIQUE</w:t>
      </w:r>
    </w:p>
    <w:p w:rsidR="00EE20E7" w:rsidRPr="00887189" w:rsidRDefault="00EE20E7">
      <w:pPr>
        <w:spacing w:before="2"/>
        <w:ind w:left="1758" w:right="1761" w:firstLine="1"/>
        <w:jc w:val="center"/>
        <w:rPr>
          <w:rFonts w:ascii="Arial" w:eastAsia="Arial" w:hAnsi="Arial" w:cs="Arial"/>
          <w:sz w:val="48"/>
          <w:szCs w:val="48"/>
          <w:lang w:val="fr-CA" w:bidi="ar-YE"/>
        </w:rPr>
      </w:pPr>
      <w:r w:rsidRPr="00887189">
        <w:rPr>
          <w:rFonts w:ascii="Arial" w:eastAsia="Arial" w:hAnsi="Arial" w:cs="Arial"/>
          <w:sz w:val="48"/>
          <w:szCs w:val="48"/>
          <w:lang w:val="fr-CA" w:bidi="ar-YE"/>
        </w:rPr>
        <w:t>2020-2021</w:t>
      </w:r>
    </w:p>
    <w:p w:rsidR="00515AB7" w:rsidRPr="00C84D7E" w:rsidRDefault="00515AB7">
      <w:pPr>
        <w:spacing w:before="9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before="16" w:line="400" w:lineRule="exact"/>
        <w:ind w:left="3483" w:right="3481"/>
        <w:jc w:val="center"/>
        <w:rPr>
          <w:rFonts w:ascii="Arial" w:eastAsia="Arial" w:hAnsi="Arial" w:cs="Arial"/>
          <w:sz w:val="36"/>
          <w:szCs w:val="36"/>
          <w:lang w:val="fr-FR"/>
        </w:rPr>
      </w:pPr>
      <w:r w:rsidRPr="00C84D7E">
        <w:rPr>
          <w:rFonts w:ascii="Arial" w:eastAsia="Arial" w:hAnsi="Arial" w:cs="Arial"/>
          <w:position w:val="-1"/>
          <w:sz w:val="36"/>
          <w:szCs w:val="36"/>
          <w:lang w:val="fr-FR"/>
        </w:rPr>
        <w:t>Spécialité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3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6"/>
        <w:ind w:left="2443"/>
        <w:rPr>
          <w:rFonts w:ascii="Arial" w:eastAsia="Arial" w:hAnsi="Arial" w:cs="Arial"/>
          <w:sz w:val="44"/>
          <w:szCs w:val="44"/>
          <w:lang w:val="fr-FR"/>
        </w:rPr>
        <w:sectPr w:rsidR="00515AB7" w:rsidRPr="00C84D7E">
          <w:pgSz w:w="12240" w:h="15840"/>
          <w:pgMar w:top="1440" w:right="1720" w:bottom="280" w:left="1720" w:header="720" w:footer="720" w:gutter="0"/>
          <w:cols w:space="720"/>
        </w:sectPr>
      </w:pPr>
      <w:r w:rsidRPr="00C84D7E">
        <w:rPr>
          <w:rFonts w:ascii="Arial" w:eastAsia="Arial" w:hAnsi="Arial" w:cs="Arial"/>
          <w:w w:val="99"/>
          <w:sz w:val="44"/>
          <w:szCs w:val="44"/>
          <w:lang w:val="fr-FR"/>
        </w:rPr>
        <w:t>Electromécanique</w:t>
      </w:r>
    </w:p>
    <w:p w:rsidR="00AE3DC5" w:rsidRPr="00C84D7E" w:rsidRDefault="00AE3DC5" w:rsidP="00AE3DC5">
      <w:pPr>
        <w:spacing w:after="160" w:line="259" w:lineRule="auto"/>
        <w:jc w:val="center"/>
        <w:rPr>
          <w:rFonts w:ascii="Calibri" w:eastAsia="MS Mincho" w:hAnsi="Calibri" w:cs="Arial"/>
          <w:b/>
          <w:bCs/>
          <w:sz w:val="52"/>
          <w:szCs w:val="52"/>
          <w:lang w:val="fr-FR" w:bidi="ar-LB"/>
        </w:rPr>
      </w:pPr>
      <w:r w:rsidRPr="00C84D7E">
        <w:rPr>
          <w:rFonts w:ascii="Calibri" w:eastAsia="MS Mincho" w:hAnsi="Calibri" w:cs="Arial"/>
          <w:b/>
          <w:bCs/>
          <w:sz w:val="52"/>
          <w:szCs w:val="52"/>
          <w:lang w:val="fr-FR" w:bidi="ar-LB"/>
        </w:rPr>
        <w:lastRenderedPageBreak/>
        <w:t>LT Electromécanique2019</w:t>
      </w:r>
    </w:p>
    <w:p w:rsidR="00AE3DC5" w:rsidRPr="00C84D7E" w:rsidRDefault="00AE3DC5" w:rsidP="00AE3DC5">
      <w:pPr>
        <w:spacing w:after="160" w:line="259" w:lineRule="auto"/>
        <w:jc w:val="center"/>
        <w:rPr>
          <w:rFonts w:ascii="Calibri" w:eastAsia="MS Mincho" w:hAnsi="Calibri" w:cs="Arial"/>
          <w:b/>
          <w:bCs/>
          <w:sz w:val="28"/>
          <w:szCs w:val="28"/>
          <w:lang w:val="fr-FR" w:bidi="ar-LB"/>
        </w:rPr>
      </w:pPr>
      <w:r w:rsidRPr="00C84D7E">
        <w:rPr>
          <w:rFonts w:ascii="Calibri" w:eastAsia="MS Mincho" w:hAnsi="Calibri" w:cs="Arial"/>
          <w:b/>
          <w:bCs/>
          <w:sz w:val="28"/>
          <w:szCs w:val="28"/>
          <w:lang w:val="fr-FR" w:bidi="ar-LB"/>
        </w:rPr>
        <w:t>TABLEAU DE REPARTITION</w:t>
      </w: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985"/>
        <w:gridCol w:w="4860"/>
        <w:gridCol w:w="1710"/>
        <w:gridCol w:w="2070"/>
      </w:tblGrid>
      <w:tr w:rsidR="00AE3DC5" w:rsidRPr="00AE3DC5" w:rsidTr="00CC5734">
        <w:trPr>
          <w:jc w:val="center"/>
        </w:trPr>
        <w:tc>
          <w:tcPr>
            <w:tcW w:w="985" w:type="dxa"/>
          </w:tcPr>
          <w:p w:rsidR="00AE3DC5" w:rsidRPr="00C84D7E" w:rsidRDefault="00AE3DC5" w:rsidP="00AE3DC5">
            <w:pPr>
              <w:jc w:val="both"/>
              <w:rPr>
                <w:sz w:val="24"/>
                <w:szCs w:val="24"/>
                <w:lang w:val="fr-FR"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b/>
                <w:bCs/>
                <w:sz w:val="24"/>
                <w:szCs w:val="24"/>
                <w:lang w:bidi="ar-LB"/>
              </w:rPr>
              <w:t>Matières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 xml:space="preserve">Premier </w:t>
            </w:r>
            <w:proofErr w:type="spellStart"/>
            <w:r w:rsidRPr="00AE3DC5">
              <w:rPr>
                <w:b/>
                <w:bCs/>
                <w:sz w:val="24"/>
                <w:szCs w:val="24"/>
                <w:lang w:bidi="ar-LB"/>
              </w:rPr>
              <w:t>semestre</w:t>
            </w:r>
            <w:proofErr w:type="spellEnd"/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b/>
                <w:bCs/>
                <w:sz w:val="24"/>
                <w:szCs w:val="24"/>
                <w:lang w:bidi="ar-LB"/>
              </w:rPr>
              <w:t>Deuxième</w:t>
            </w:r>
            <w:proofErr w:type="spellEnd"/>
            <w:r w:rsidRPr="00AE3DC5">
              <w:rPr>
                <w:b/>
                <w:bCs/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b/>
                <w:bCs/>
                <w:sz w:val="24"/>
                <w:szCs w:val="24"/>
                <w:lang w:bidi="ar-LB"/>
              </w:rPr>
              <w:t>Semestre</w:t>
            </w:r>
            <w:proofErr w:type="spellEnd"/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 w:val="restart"/>
            <w:textDirection w:val="btLr"/>
            <w:vAlign w:val="center"/>
          </w:tcPr>
          <w:p w:rsidR="00AE3DC5" w:rsidRPr="00AE3DC5" w:rsidRDefault="00AE3DC5" w:rsidP="00AE3DC5">
            <w:pPr>
              <w:ind w:left="113" w:right="113"/>
              <w:jc w:val="center"/>
              <w:rPr>
                <w:b/>
                <w:bCs/>
                <w:sz w:val="32"/>
                <w:szCs w:val="32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Technique de communication :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Anglais</w:t>
            </w:r>
            <w:proofErr w:type="spellEnd"/>
          </w:p>
        </w:tc>
        <w:tc>
          <w:tcPr>
            <w:tcW w:w="1710" w:type="dxa"/>
          </w:tcPr>
          <w:p w:rsidR="00AE3DC5" w:rsidRPr="00AE3DC5" w:rsidRDefault="00CC5734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-</w:t>
            </w:r>
          </w:p>
        </w:tc>
        <w:tc>
          <w:tcPr>
            <w:tcW w:w="2070" w:type="dxa"/>
          </w:tcPr>
          <w:p w:rsidR="00AE3DC5" w:rsidRPr="00AE3DC5" w:rsidRDefault="00CC5734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-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No</w:t>
            </w:r>
            <w:r w:rsidR="00716F63">
              <w:rPr>
                <w:sz w:val="24"/>
                <w:szCs w:val="24"/>
                <w:lang w:bidi="ar-LB"/>
              </w:rPr>
              <w:t>r</w:t>
            </w:r>
            <w:r w:rsidRPr="00AE3DC5">
              <w:rPr>
                <w:sz w:val="24"/>
                <w:szCs w:val="24"/>
                <w:lang w:bidi="ar-LB"/>
              </w:rPr>
              <w:t>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et standards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985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rFonts w:ascii="Arial" w:hAnsi="Arial"/>
                <w:sz w:val="24"/>
                <w:szCs w:val="24"/>
                <w:rtl/>
                <w:lang w:eastAsia="ja-JP"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Législation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industrielle</w:t>
            </w:r>
            <w:proofErr w:type="spellEnd"/>
            <w:r w:rsidRPr="00AE3DC5">
              <w:rPr>
                <w:rFonts w:hint="cs"/>
                <w:sz w:val="24"/>
                <w:szCs w:val="24"/>
                <w:rtl/>
                <w:lang w:bidi="ar-LB"/>
              </w:rPr>
              <w:t xml:space="preserve">التشريع الصناعيّ 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60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5845" w:type="dxa"/>
            <w:gridSpan w:val="2"/>
          </w:tcPr>
          <w:p w:rsidR="00AE3DC5" w:rsidRPr="00AE3DC5" w:rsidRDefault="00AE3DC5" w:rsidP="00AE3DC5">
            <w:pPr>
              <w:jc w:val="right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>Total</w:t>
            </w:r>
          </w:p>
        </w:tc>
        <w:tc>
          <w:tcPr>
            <w:tcW w:w="1710" w:type="dxa"/>
          </w:tcPr>
          <w:p w:rsidR="00AE3DC5" w:rsidRPr="00AE3DC5" w:rsidRDefault="00CC5734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>
              <w:rPr>
                <w:b/>
                <w:bCs/>
                <w:sz w:val="24"/>
                <w:szCs w:val="24"/>
                <w:lang w:bidi="ar-LB"/>
              </w:rPr>
              <w:t>90</w:t>
            </w:r>
          </w:p>
        </w:tc>
        <w:tc>
          <w:tcPr>
            <w:tcW w:w="2070" w:type="dxa"/>
          </w:tcPr>
          <w:p w:rsidR="00AE3DC5" w:rsidRPr="00AE3DC5" w:rsidRDefault="00CC5734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>
              <w:rPr>
                <w:b/>
                <w:bCs/>
                <w:sz w:val="24"/>
                <w:szCs w:val="24"/>
                <w:lang w:bidi="ar-LB"/>
              </w:rPr>
              <w:t>-</w:t>
            </w:r>
          </w:p>
        </w:tc>
      </w:tr>
    </w:tbl>
    <w:p w:rsidR="00AE3DC5" w:rsidRPr="00AE3DC5" w:rsidRDefault="00AE3DC5" w:rsidP="00AE3DC5">
      <w:pPr>
        <w:spacing w:after="160" w:line="259" w:lineRule="auto"/>
        <w:rPr>
          <w:rFonts w:ascii="Calibri" w:eastAsia="MS Mincho" w:hAnsi="Calibri" w:cs="Arial"/>
          <w:sz w:val="2"/>
          <w:szCs w:val="2"/>
        </w:rPr>
      </w:pP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985"/>
        <w:gridCol w:w="4860"/>
        <w:gridCol w:w="1710"/>
        <w:gridCol w:w="2070"/>
      </w:tblGrid>
      <w:tr w:rsidR="00AE3DC5" w:rsidRPr="00AE3DC5" w:rsidTr="00CC5734">
        <w:trPr>
          <w:jc w:val="center"/>
        </w:trPr>
        <w:tc>
          <w:tcPr>
            <w:tcW w:w="985" w:type="dxa"/>
            <w:vMerge w:val="restart"/>
            <w:textDirection w:val="btLr"/>
            <w:vAlign w:val="center"/>
          </w:tcPr>
          <w:p w:rsidR="00AE3DC5" w:rsidRPr="00AE3DC5" w:rsidRDefault="00AE3DC5" w:rsidP="00AE3DC5">
            <w:pPr>
              <w:ind w:left="113" w:right="113"/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8"/>
                <w:szCs w:val="28"/>
                <w:lang w:bidi="ar-LB"/>
              </w:rPr>
              <w:t xml:space="preserve">Formation de </w:t>
            </w:r>
            <w:proofErr w:type="spellStart"/>
            <w:r w:rsidRPr="00AE3DC5">
              <w:rPr>
                <w:b/>
                <w:bCs/>
                <w:sz w:val="28"/>
                <w:szCs w:val="28"/>
                <w:lang w:bidi="ar-LB"/>
              </w:rPr>
              <w:t>Spécialtté</w:t>
            </w:r>
            <w:proofErr w:type="spellEnd"/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Systémes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à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microcontrôleurs</w:t>
            </w:r>
            <w:proofErr w:type="spellEnd"/>
          </w:p>
        </w:tc>
        <w:tc>
          <w:tcPr>
            <w:tcW w:w="1710" w:type="dxa"/>
          </w:tcPr>
          <w:p w:rsidR="00AE3DC5" w:rsidRPr="00AE3DC5" w:rsidRDefault="00055BAE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Transmission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Mécanique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et vibration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60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323AFB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  <w:shd w:val="clear" w:color="auto" w:fill="C0504D" w:themeFill="accent2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Entrainements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à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vitesse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variable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45</w:t>
            </w:r>
          </w:p>
        </w:tc>
      </w:tr>
      <w:tr w:rsidR="00AE3DC5" w:rsidRPr="00AE3DC5" w:rsidTr="00323AFB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  <w:shd w:val="clear" w:color="auto" w:fill="C0504D" w:themeFill="accent2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Production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d’énergie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électrique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45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Circuits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hydrauliques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et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pneumatiques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45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C84D7E" w:rsidRDefault="00AE3DC5" w:rsidP="00AE3DC5">
            <w:pPr>
              <w:jc w:val="both"/>
              <w:rPr>
                <w:sz w:val="24"/>
                <w:szCs w:val="24"/>
                <w:lang w:val="fr-FR" w:bidi="ar-LB"/>
              </w:rPr>
            </w:pPr>
            <w:r w:rsidRPr="00B025D4">
              <w:rPr>
                <w:color w:val="FF0000"/>
                <w:sz w:val="24"/>
                <w:szCs w:val="24"/>
                <w:lang w:val="fr-FR" w:bidi="ar-LB"/>
              </w:rPr>
              <w:t>Installations électriques, éclairage et domotique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45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Capteurs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et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détecteurs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323AFB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  <w:shd w:val="clear" w:color="auto" w:fill="C0504D" w:themeFill="accent2"/>
          </w:tcPr>
          <w:p w:rsidR="00AE3DC5" w:rsidRPr="00C84D7E" w:rsidRDefault="00AE3DC5" w:rsidP="00AE3DC5">
            <w:pPr>
              <w:jc w:val="both"/>
              <w:rPr>
                <w:sz w:val="24"/>
                <w:szCs w:val="24"/>
                <w:lang w:val="fr-FR" w:bidi="ar-LB"/>
              </w:rPr>
            </w:pPr>
            <w:r w:rsidRPr="00C84D7E">
              <w:rPr>
                <w:sz w:val="24"/>
                <w:szCs w:val="24"/>
                <w:lang w:val="fr-FR" w:bidi="ar-LB"/>
              </w:rPr>
              <w:t xml:space="preserve">Production Propre et </w:t>
            </w:r>
            <w:proofErr w:type="spellStart"/>
            <w:r w:rsidRPr="00C84D7E">
              <w:rPr>
                <w:sz w:val="24"/>
                <w:szCs w:val="24"/>
                <w:lang w:val="fr-FR" w:bidi="ar-LB"/>
              </w:rPr>
              <w:t>energy</w:t>
            </w:r>
            <w:proofErr w:type="spellEnd"/>
            <w:r w:rsidRPr="00C84D7E">
              <w:rPr>
                <w:sz w:val="24"/>
                <w:szCs w:val="24"/>
                <w:lang w:val="fr-FR" w:bidi="ar-LB"/>
              </w:rPr>
              <w:t xml:space="preserve"> </w:t>
            </w:r>
            <w:proofErr w:type="spellStart"/>
            <w:r w:rsidRPr="00C84D7E">
              <w:rPr>
                <w:sz w:val="24"/>
                <w:szCs w:val="24"/>
                <w:lang w:val="fr-FR" w:bidi="ar-LB"/>
              </w:rPr>
              <w:t>efficiency</w:t>
            </w:r>
            <w:proofErr w:type="spellEnd"/>
          </w:p>
        </w:tc>
        <w:tc>
          <w:tcPr>
            <w:tcW w:w="1710" w:type="dxa"/>
          </w:tcPr>
          <w:p w:rsidR="00AE3DC5" w:rsidRPr="00C84D7E" w:rsidRDefault="00AE3DC5" w:rsidP="00AE3DC5">
            <w:pPr>
              <w:jc w:val="center"/>
              <w:rPr>
                <w:sz w:val="24"/>
                <w:szCs w:val="24"/>
                <w:lang w:val="fr-FR"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Systèmes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électromécaniques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Maintenance Des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systèmes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électromécaniques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45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Systèmes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automatisés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Informatique</w:t>
            </w:r>
            <w:proofErr w:type="spellEnd"/>
          </w:p>
        </w:tc>
        <w:tc>
          <w:tcPr>
            <w:tcW w:w="1710" w:type="dxa"/>
          </w:tcPr>
          <w:p w:rsidR="00AE3DC5" w:rsidRPr="00AE3DC5" w:rsidRDefault="00CA6335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Asservissement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5845" w:type="dxa"/>
            <w:gridSpan w:val="2"/>
          </w:tcPr>
          <w:p w:rsidR="00AE3DC5" w:rsidRPr="00AE3DC5" w:rsidRDefault="00AE3DC5" w:rsidP="00AE3DC5">
            <w:pPr>
              <w:jc w:val="right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>Total</w:t>
            </w:r>
          </w:p>
        </w:tc>
        <w:tc>
          <w:tcPr>
            <w:tcW w:w="1710" w:type="dxa"/>
          </w:tcPr>
          <w:p w:rsidR="00AE3DC5" w:rsidRPr="00AE3DC5" w:rsidRDefault="00731E5D" w:rsidP="00CC5734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>
              <w:rPr>
                <w:b/>
                <w:bCs/>
                <w:sz w:val="24"/>
                <w:szCs w:val="24"/>
                <w:lang w:bidi="ar-LB"/>
              </w:rPr>
              <w:t>360</w:t>
            </w: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>225</w:t>
            </w:r>
          </w:p>
        </w:tc>
      </w:tr>
    </w:tbl>
    <w:p w:rsidR="00AE3DC5" w:rsidRPr="00AE3DC5" w:rsidRDefault="00AE3DC5" w:rsidP="00AE3DC5">
      <w:pPr>
        <w:spacing w:after="160" w:line="259" w:lineRule="auto"/>
        <w:rPr>
          <w:rFonts w:ascii="Calibri" w:eastAsia="MS Mincho" w:hAnsi="Calibri" w:cs="Arial"/>
          <w:sz w:val="2"/>
          <w:szCs w:val="2"/>
        </w:rPr>
      </w:pP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985"/>
        <w:gridCol w:w="4860"/>
        <w:gridCol w:w="1710"/>
        <w:gridCol w:w="2070"/>
      </w:tblGrid>
      <w:tr w:rsidR="00AE3DC5" w:rsidRPr="00AE3DC5" w:rsidTr="00CC5734">
        <w:trPr>
          <w:jc w:val="center"/>
        </w:trPr>
        <w:tc>
          <w:tcPr>
            <w:tcW w:w="985" w:type="dxa"/>
            <w:vMerge w:val="restart"/>
            <w:textDirection w:val="btLr"/>
            <w:vAlign w:val="center"/>
          </w:tcPr>
          <w:p w:rsidR="00AE3DC5" w:rsidRPr="00AE3DC5" w:rsidRDefault="00AE3DC5" w:rsidP="00AE3DC5">
            <w:pPr>
              <w:ind w:left="113" w:right="113"/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 xml:space="preserve">Formation de </w:t>
            </w:r>
            <w:proofErr w:type="spellStart"/>
            <w:r w:rsidRPr="00AE3DC5">
              <w:rPr>
                <w:b/>
                <w:bCs/>
                <w:sz w:val="24"/>
                <w:szCs w:val="24"/>
                <w:lang w:bidi="ar-LB"/>
              </w:rPr>
              <w:t>Pratique</w:t>
            </w:r>
            <w:proofErr w:type="spellEnd"/>
          </w:p>
        </w:tc>
        <w:tc>
          <w:tcPr>
            <w:tcW w:w="4860" w:type="dxa"/>
          </w:tcPr>
          <w:p w:rsidR="00AE3DC5" w:rsidRPr="00C84D7E" w:rsidRDefault="00AE3DC5" w:rsidP="00AE3DC5">
            <w:pPr>
              <w:jc w:val="both"/>
              <w:rPr>
                <w:sz w:val="24"/>
                <w:szCs w:val="24"/>
                <w:lang w:val="fr-FR" w:bidi="ar-LB"/>
              </w:rPr>
            </w:pPr>
            <w:r w:rsidRPr="00C84D7E">
              <w:rPr>
                <w:sz w:val="24"/>
                <w:szCs w:val="24"/>
                <w:lang w:val="fr-FR" w:bidi="ar-LB"/>
              </w:rPr>
              <w:t>Conception assistée par ordinateur CAO</w:t>
            </w:r>
          </w:p>
        </w:tc>
        <w:tc>
          <w:tcPr>
            <w:tcW w:w="1710" w:type="dxa"/>
          </w:tcPr>
          <w:p w:rsidR="00AE3DC5" w:rsidRPr="00C84D7E" w:rsidRDefault="00AE3DC5" w:rsidP="00AE3DC5">
            <w:pPr>
              <w:jc w:val="center"/>
              <w:rPr>
                <w:sz w:val="24"/>
                <w:szCs w:val="24"/>
                <w:lang w:val="fr-FR"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45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Systémes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automatisés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Systémes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hydrauliques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et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pneumatiques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Microcontrôleurs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AE3DC5" w:rsidRPr="00AE3DC5" w:rsidRDefault="00CC5734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-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Maintenance des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systèmes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électromécaniques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Asservissement</w:t>
            </w:r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proofErr w:type="spellStart"/>
            <w:r w:rsidRPr="00AE3DC5">
              <w:rPr>
                <w:sz w:val="24"/>
                <w:szCs w:val="24"/>
                <w:lang w:bidi="ar-LB"/>
              </w:rPr>
              <w:t>Informatique</w:t>
            </w:r>
            <w:bookmarkStart w:id="0" w:name="_GoBack"/>
            <w:bookmarkEnd w:id="0"/>
            <w:proofErr w:type="spellEnd"/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</w:p>
        </w:tc>
        <w:tc>
          <w:tcPr>
            <w:tcW w:w="2070" w:type="dxa"/>
          </w:tcPr>
          <w:p w:rsidR="00055BAE" w:rsidRPr="00AE3DC5" w:rsidRDefault="00055BAE" w:rsidP="00055BAE">
            <w:pPr>
              <w:jc w:val="center"/>
              <w:rPr>
                <w:sz w:val="24"/>
                <w:szCs w:val="24"/>
                <w:lang w:bidi="ar-YE"/>
              </w:rPr>
            </w:pPr>
            <w:r>
              <w:rPr>
                <w:sz w:val="24"/>
                <w:szCs w:val="24"/>
                <w:lang w:bidi="ar-YE"/>
              </w:rPr>
              <w:t>30</w:t>
            </w:r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C84D7E" w:rsidRDefault="00AE3DC5" w:rsidP="00AE3DC5">
            <w:pPr>
              <w:jc w:val="both"/>
              <w:rPr>
                <w:rFonts w:ascii="Arial" w:hAnsi="Arial"/>
                <w:sz w:val="24"/>
                <w:szCs w:val="24"/>
                <w:lang w:val="fr-FR" w:eastAsia="ja-JP" w:bidi="ar-LB"/>
              </w:rPr>
            </w:pPr>
            <w:r w:rsidRPr="00C84D7E">
              <w:rPr>
                <w:sz w:val="24"/>
                <w:szCs w:val="24"/>
                <w:lang w:val="fr-FR" w:bidi="ar-LB"/>
              </w:rPr>
              <w:t xml:space="preserve">Projet  de fin d’études(2 ou 3 </w:t>
            </w:r>
            <w:r w:rsidRPr="00C84D7E">
              <w:rPr>
                <w:rFonts w:ascii="Arial" w:hAnsi="Arial"/>
                <w:sz w:val="24"/>
                <w:szCs w:val="24"/>
                <w:lang w:val="fr-FR" w:eastAsia="ja-JP" w:bidi="ar-LB"/>
              </w:rPr>
              <w:t>étudiants par projet)</w:t>
            </w:r>
          </w:p>
        </w:tc>
        <w:tc>
          <w:tcPr>
            <w:tcW w:w="3780" w:type="dxa"/>
            <w:gridSpan w:val="2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30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heures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par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projet</w:t>
            </w:r>
            <w:proofErr w:type="spellEnd"/>
          </w:p>
        </w:tc>
      </w:tr>
      <w:tr w:rsidR="00AE3DC5" w:rsidRPr="00AE3DC5" w:rsidTr="00CC5734">
        <w:trPr>
          <w:jc w:val="center"/>
        </w:trPr>
        <w:tc>
          <w:tcPr>
            <w:tcW w:w="985" w:type="dxa"/>
            <w:vMerge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</w:p>
        </w:tc>
        <w:tc>
          <w:tcPr>
            <w:tcW w:w="4860" w:type="dxa"/>
          </w:tcPr>
          <w:p w:rsidR="00AE3DC5" w:rsidRPr="00AE3DC5" w:rsidRDefault="00AE3DC5" w:rsidP="00AE3DC5">
            <w:pPr>
              <w:jc w:val="both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>Stage de formation</w:t>
            </w:r>
          </w:p>
        </w:tc>
        <w:tc>
          <w:tcPr>
            <w:tcW w:w="1710" w:type="dxa"/>
          </w:tcPr>
          <w:p w:rsidR="00AE3DC5" w:rsidRPr="00AE3DC5" w:rsidRDefault="00CC5734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-</w:t>
            </w:r>
          </w:p>
        </w:tc>
        <w:tc>
          <w:tcPr>
            <w:tcW w:w="2070" w:type="dxa"/>
          </w:tcPr>
          <w:p w:rsidR="00AE3DC5" w:rsidRPr="00AE3DC5" w:rsidRDefault="00CC5734" w:rsidP="00AE3DC5">
            <w:pPr>
              <w:jc w:val="center"/>
              <w:rPr>
                <w:sz w:val="24"/>
                <w:szCs w:val="24"/>
                <w:lang w:bidi="ar-LB"/>
              </w:rPr>
            </w:pPr>
            <w:r>
              <w:rPr>
                <w:sz w:val="24"/>
                <w:szCs w:val="24"/>
                <w:lang w:bidi="ar-LB"/>
              </w:rPr>
              <w:t>-</w:t>
            </w:r>
          </w:p>
        </w:tc>
      </w:tr>
      <w:tr w:rsidR="00AE3DC5" w:rsidRPr="00AE3DC5" w:rsidTr="00CC5734">
        <w:trPr>
          <w:jc w:val="center"/>
        </w:trPr>
        <w:tc>
          <w:tcPr>
            <w:tcW w:w="5845" w:type="dxa"/>
            <w:gridSpan w:val="2"/>
          </w:tcPr>
          <w:p w:rsidR="00AE3DC5" w:rsidRPr="00AE3DC5" w:rsidRDefault="00AE3DC5" w:rsidP="00AE3DC5">
            <w:pPr>
              <w:jc w:val="right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>Total</w:t>
            </w:r>
          </w:p>
        </w:tc>
        <w:tc>
          <w:tcPr>
            <w:tcW w:w="1710" w:type="dxa"/>
          </w:tcPr>
          <w:p w:rsidR="00AE3DC5" w:rsidRPr="00AE3DC5" w:rsidRDefault="00AE3DC5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 w:rsidRPr="00AE3DC5">
              <w:rPr>
                <w:b/>
                <w:bCs/>
                <w:sz w:val="24"/>
                <w:szCs w:val="24"/>
                <w:lang w:bidi="ar-LB"/>
              </w:rPr>
              <w:t>30</w:t>
            </w:r>
          </w:p>
        </w:tc>
        <w:tc>
          <w:tcPr>
            <w:tcW w:w="2070" w:type="dxa"/>
          </w:tcPr>
          <w:p w:rsidR="00AE3DC5" w:rsidRPr="00AE3DC5" w:rsidRDefault="00731E5D" w:rsidP="00AE3DC5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>
              <w:rPr>
                <w:b/>
                <w:bCs/>
                <w:sz w:val="24"/>
                <w:szCs w:val="24"/>
                <w:lang w:bidi="ar-LB"/>
              </w:rPr>
              <w:t>165</w:t>
            </w:r>
          </w:p>
        </w:tc>
      </w:tr>
    </w:tbl>
    <w:p w:rsidR="00AE3DC5" w:rsidRPr="00AE3DC5" w:rsidRDefault="00AE3DC5" w:rsidP="00AE3DC5">
      <w:pPr>
        <w:spacing w:after="160" w:line="259" w:lineRule="auto"/>
        <w:rPr>
          <w:rFonts w:ascii="Calibri" w:eastAsia="MS Mincho" w:hAnsi="Calibri" w:cs="Arial"/>
          <w:sz w:val="2"/>
          <w:szCs w:val="2"/>
        </w:rPr>
      </w:pP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5845"/>
        <w:gridCol w:w="1710"/>
        <w:gridCol w:w="2070"/>
      </w:tblGrid>
      <w:tr w:rsidR="00AE3DC5" w:rsidRPr="00AE3DC5" w:rsidTr="00CC5734">
        <w:trPr>
          <w:jc w:val="center"/>
        </w:trPr>
        <w:tc>
          <w:tcPr>
            <w:tcW w:w="5845" w:type="dxa"/>
            <w:vAlign w:val="center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Volume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Horaire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semestriel</w:t>
            </w:r>
            <w:proofErr w:type="spellEnd"/>
          </w:p>
        </w:tc>
        <w:tc>
          <w:tcPr>
            <w:tcW w:w="1710" w:type="dxa"/>
          </w:tcPr>
          <w:p w:rsidR="00AE3DC5" w:rsidRPr="00AE3DC5" w:rsidRDefault="00731E5D" w:rsidP="00CC5734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>
              <w:rPr>
                <w:b/>
                <w:bCs/>
                <w:sz w:val="24"/>
                <w:szCs w:val="24"/>
                <w:lang w:bidi="ar-LB"/>
              </w:rPr>
              <w:t>480</w:t>
            </w:r>
          </w:p>
        </w:tc>
        <w:tc>
          <w:tcPr>
            <w:tcW w:w="2070" w:type="dxa"/>
          </w:tcPr>
          <w:p w:rsidR="00AE3DC5" w:rsidRPr="00AE3DC5" w:rsidRDefault="00731E5D" w:rsidP="00CC5734">
            <w:pPr>
              <w:jc w:val="center"/>
              <w:rPr>
                <w:b/>
                <w:bCs/>
                <w:sz w:val="24"/>
                <w:szCs w:val="24"/>
                <w:lang w:bidi="ar-LB"/>
              </w:rPr>
            </w:pPr>
            <w:r>
              <w:rPr>
                <w:b/>
                <w:bCs/>
                <w:sz w:val="24"/>
                <w:szCs w:val="24"/>
                <w:lang w:bidi="ar-LB"/>
              </w:rPr>
              <w:t>390</w:t>
            </w:r>
          </w:p>
        </w:tc>
      </w:tr>
      <w:tr w:rsidR="00AE3DC5" w:rsidRPr="00AE3DC5" w:rsidTr="00CC5734">
        <w:trPr>
          <w:jc w:val="center"/>
        </w:trPr>
        <w:tc>
          <w:tcPr>
            <w:tcW w:w="5845" w:type="dxa"/>
          </w:tcPr>
          <w:p w:rsidR="00AE3DC5" w:rsidRPr="00AE3DC5" w:rsidRDefault="00AE3DC5" w:rsidP="00AE3DC5">
            <w:pPr>
              <w:jc w:val="center"/>
              <w:rPr>
                <w:sz w:val="24"/>
                <w:szCs w:val="24"/>
                <w:lang w:bidi="ar-LB"/>
              </w:rPr>
            </w:pPr>
            <w:r w:rsidRPr="00AE3DC5">
              <w:rPr>
                <w:sz w:val="24"/>
                <w:szCs w:val="24"/>
                <w:lang w:bidi="ar-LB"/>
              </w:rPr>
              <w:t xml:space="preserve">Volume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Horaire</w:t>
            </w:r>
            <w:proofErr w:type="spellEnd"/>
            <w:r w:rsidRPr="00AE3DC5">
              <w:rPr>
                <w:sz w:val="24"/>
                <w:szCs w:val="24"/>
                <w:lang w:bidi="ar-LB"/>
              </w:rPr>
              <w:t xml:space="preserve"> </w:t>
            </w:r>
            <w:proofErr w:type="spellStart"/>
            <w:r w:rsidRPr="00AE3DC5">
              <w:rPr>
                <w:sz w:val="24"/>
                <w:szCs w:val="24"/>
                <w:lang w:bidi="ar-LB"/>
              </w:rPr>
              <w:t>annuel</w:t>
            </w:r>
            <w:proofErr w:type="spellEnd"/>
          </w:p>
        </w:tc>
        <w:tc>
          <w:tcPr>
            <w:tcW w:w="3780" w:type="dxa"/>
            <w:gridSpan w:val="2"/>
          </w:tcPr>
          <w:p w:rsidR="00AE3DC5" w:rsidRPr="00AE3DC5" w:rsidRDefault="00731E5D" w:rsidP="00CC5734">
            <w:pPr>
              <w:jc w:val="center"/>
              <w:rPr>
                <w:b/>
                <w:bCs/>
                <w:sz w:val="24"/>
                <w:szCs w:val="24"/>
                <w:u w:val="single"/>
                <w:lang w:bidi="ar-LB"/>
              </w:rPr>
            </w:pPr>
            <w:r>
              <w:rPr>
                <w:b/>
                <w:bCs/>
                <w:sz w:val="24"/>
                <w:szCs w:val="24"/>
                <w:u w:val="single"/>
                <w:lang w:bidi="ar-LB"/>
              </w:rPr>
              <w:t>870</w:t>
            </w:r>
          </w:p>
        </w:tc>
      </w:tr>
    </w:tbl>
    <w:p w:rsidR="00AE3DC5" w:rsidRPr="00AE3DC5" w:rsidRDefault="00AE3DC5" w:rsidP="00AE3DC5">
      <w:pPr>
        <w:numPr>
          <w:ilvl w:val="0"/>
          <w:numId w:val="7"/>
        </w:numPr>
        <w:bidi/>
        <w:spacing w:after="160" w:line="259" w:lineRule="auto"/>
        <w:jc w:val="both"/>
        <w:rPr>
          <w:rFonts w:ascii="Calibri" w:eastAsia="MS Mincho" w:hAnsi="Calibri" w:cs="Arial"/>
          <w:sz w:val="24"/>
          <w:szCs w:val="24"/>
          <w:lang w:bidi="ar-LB"/>
        </w:rPr>
      </w:pPr>
      <w:r w:rsidRPr="00AE3DC5">
        <w:rPr>
          <w:rFonts w:ascii="Calibri" w:eastAsia="MS Mincho" w:hAnsi="Calibri" w:cs="Arial"/>
          <w:sz w:val="24"/>
          <w:szCs w:val="24"/>
          <w:rtl/>
          <w:lang w:bidi="ar-LB"/>
        </w:rPr>
        <w:t>يقسّم الطلاّب إلى مجموعات من طالبين أو ثلاثة طلاّب وتُعطى كلّ مجموعة مشروعًا للتخرّج.</w:t>
      </w:r>
    </w:p>
    <w:p w:rsidR="00AE3DC5" w:rsidRPr="00AE3DC5" w:rsidRDefault="00AE3DC5" w:rsidP="00AE3DC5">
      <w:pPr>
        <w:numPr>
          <w:ilvl w:val="0"/>
          <w:numId w:val="7"/>
        </w:numPr>
        <w:bidi/>
        <w:spacing w:after="160" w:line="259" w:lineRule="auto"/>
        <w:jc w:val="both"/>
        <w:rPr>
          <w:rFonts w:ascii="Calibri" w:eastAsia="MS Mincho" w:hAnsi="Calibri" w:cs="Arial"/>
          <w:sz w:val="24"/>
          <w:szCs w:val="24"/>
          <w:lang w:bidi="ar-LB"/>
        </w:rPr>
      </w:pPr>
      <w:r w:rsidRPr="00AE3DC5">
        <w:rPr>
          <w:rFonts w:ascii="Calibri" w:eastAsia="MS Mincho" w:hAnsi="Calibri" w:cs="Arial"/>
          <w:sz w:val="24"/>
          <w:szCs w:val="24"/>
          <w:rtl/>
          <w:lang w:bidi="ar-LB"/>
        </w:rPr>
        <w:t xml:space="preserve">يُعطى كلّ أستاذ 30 ساعة للإشراف على المشروع الواحد. </w:t>
      </w:r>
    </w:p>
    <w:p w:rsidR="00AE3DC5" w:rsidRPr="00AE3DC5" w:rsidRDefault="00AE3DC5" w:rsidP="00AE3DC5">
      <w:pPr>
        <w:numPr>
          <w:ilvl w:val="0"/>
          <w:numId w:val="7"/>
        </w:numPr>
        <w:bidi/>
        <w:spacing w:after="160" w:line="259" w:lineRule="auto"/>
        <w:jc w:val="both"/>
        <w:rPr>
          <w:rFonts w:ascii="Calibri" w:eastAsia="MS Mincho" w:hAnsi="Calibri" w:cs="Arial"/>
          <w:sz w:val="24"/>
          <w:szCs w:val="24"/>
          <w:lang w:bidi="ar-LB"/>
        </w:rPr>
      </w:pPr>
      <w:r w:rsidRPr="00AE3DC5">
        <w:rPr>
          <w:rFonts w:ascii="Calibri" w:eastAsia="MS Mincho" w:hAnsi="Calibri" w:cs="Arial"/>
          <w:sz w:val="24"/>
          <w:szCs w:val="24"/>
          <w:rtl/>
          <w:lang w:bidi="ar-LB"/>
        </w:rPr>
        <w:t>يُسلّم مشروع التخرّج إلى المديريّة العامّة للتعليم المهنيّ والتقنّي في مهلة أقصاها 20 أيّار من نهاية العام الدراسيّ .</w:t>
      </w:r>
    </w:p>
    <w:p w:rsidR="00AE3DC5" w:rsidRPr="00AE3DC5" w:rsidRDefault="00AE3DC5" w:rsidP="00AE3DC5">
      <w:pPr>
        <w:numPr>
          <w:ilvl w:val="0"/>
          <w:numId w:val="7"/>
        </w:numPr>
        <w:bidi/>
        <w:spacing w:after="160" w:line="259" w:lineRule="auto"/>
        <w:jc w:val="both"/>
        <w:rPr>
          <w:rFonts w:ascii="Calibri" w:eastAsia="MS Mincho" w:hAnsi="Calibri" w:cs="Arial"/>
          <w:sz w:val="24"/>
          <w:szCs w:val="24"/>
          <w:lang w:bidi="ar-LB"/>
        </w:rPr>
      </w:pPr>
      <w:r w:rsidRPr="00AE3DC5">
        <w:rPr>
          <w:rFonts w:ascii="Calibri" w:eastAsia="MS Mincho" w:hAnsi="Calibri" w:cs="Arial"/>
          <w:sz w:val="24"/>
          <w:szCs w:val="24"/>
          <w:rtl/>
          <w:lang w:bidi="ar-LB"/>
        </w:rPr>
        <w:t>يُعطى كلّ طالب مدّة 20 دقيقة لمناقشة مشروعه أمام لجنة الامتحانات الرسميّة.</w:t>
      </w:r>
    </w:p>
    <w:p w:rsidR="00515AB7" w:rsidRDefault="00515AB7">
      <w:pPr>
        <w:spacing w:line="200" w:lineRule="exact"/>
      </w:pPr>
    </w:p>
    <w:p w:rsidR="00515AB7" w:rsidRDefault="00515AB7">
      <w:pPr>
        <w:spacing w:before="1" w:line="160" w:lineRule="exact"/>
        <w:rPr>
          <w:sz w:val="16"/>
          <w:szCs w:val="16"/>
        </w:rPr>
      </w:pPr>
    </w:p>
    <w:p w:rsidR="00515AB7" w:rsidRDefault="00515AB7">
      <w:pPr>
        <w:spacing w:line="200" w:lineRule="exact"/>
      </w:pPr>
    </w:p>
    <w:p w:rsidR="00515AB7" w:rsidRDefault="00515AB7">
      <w:pPr>
        <w:spacing w:line="200" w:lineRule="exact"/>
      </w:pPr>
    </w:p>
    <w:p w:rsidR="00515AB7" w:rsidRPr="00C84D7E" w:rsidRDefault="0055636F">
      <w:pPr>
        <w:spacing w:before="13"/>
        <w:ind w:left="6870" w:right="118" w:hanging="1875"/>
        <w:jc w:val="right"/>
        <w:rPr>
          <w:sz w:val="36"/>
          <w:szCs w:val="36"/>
          <w:lang w:val="fr-FR"/>
        </w:rPr>
      </w:pPr>
      <w:r>
        <w:pict>
          <v:group id="_x0000_s1129" style="position:absolute;left:0;text-align:left;margin-left:70.1pt;margin-top:.25pt;width:472pt;height:45.2pt;z-index:-2402;mso-position-horizontal-relative:page" coordorigin="1402,5" coordsize="9440,904">
            <v:shape id="_x0000_s1133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132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131" style="position:absolute;left:1412;top:901;width:9420;height:0" coordorigin="1412,901" coordsize="9420,0" path="m1412,901r9419,e" filled="f" strokeweight=".82pt">
              <v:path arrowok="t"/>
            </v:shape>
            <v:shape id="_x0000_s1130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NORMES ET STANDARDS (30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OBJECTIF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 w:right="77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L’objectif du cours est de sensibiliser les techniciens aux différents standards et normes relatifs à leur domaine.</w:t>
      </w:r>
    </w:p>
    <w:p w:rsidR="00515AB7" w:rsidRPr="00C84D7E" w:rsidRDefault="00515AB7">
      <w:pPr>
        <w:spacing w:before="6" w:line="120" w:lineRule="exact"/>
        <w:rPr>
          <w:sz w:val="12"/>
          <w:szCs w:val="12"/>
          <w:lang w:val="fr-FR"/>
        </w:rPr>
      </w:pPr>
    </w:p>
    <w:p w:rsidR="00515AB7" w:rsidRDefault="008D0757">
      <w:pPr>
        <w:ind w:left="100"/>
        <w:rPr>
          <w:sz w:val="28"/>
          <w:szCs w:val="28"/>
        </w:rPr>
      </w:pPr>
      <w:r>
        <w:rPr>
          <w:b/>
          <w:sz w:val="28"/>
          <w:szCs w:val="28"/>
        </w:rPr>
        <w:t>REFERENCES</w:t>
      </w:r>
    </w:p>
    <w:p w:rsidR="00515AB7" w:rsidRDefault="00515AB7">
      <w:pPr>
        <w:spacing w:before="4" w:line="100" w:lineRule="exact"/>
        <w:rPr>
          <w:sz w:val="11"/>
          <w:szCs w:val="11"/>
        </w:rPr>
      </w:pPr>
    </w:p>
    <w:p w:rsidR="00515AB7" w:rsidRDefault="008D0757">
      <w:pPr>
        <w:ind w:left="100" w:right="3221"/>
        <w:rPr>
          <w:sz w:val="24"/>
          <w:szCs w:val="24"/>
        </w:rPr>
      </w:pPr>
      <w:r>
        <w:rPr>
          <w:sz w:val="24"/>
          <w:szCs w:val="24"/>
        </w:rPr>
        <w:t xml:space="preserve">Occupational Safety and Health Administration “OSHA” American National Standard Institute “ANSI” Safety regulations </w:t>
      </w:r>
      <w:proofErr w:type="spellStart"/>
      <w:r>
        <w:rPr>
          <w:sz w:val="24"/>
          <w:szCs w:val="24"/>
        </w:rPr>
        <w:t>Organisation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Internationale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Normalisation</w:t>
      </w:r>
      <w:proofErr w:type="spellEnd"/>
      <w:r>
        <w:rPr>
          <w:sz w:val="24"/>
          <w:szCs w:val="24"/>
        </w:rPr>
        <w:t xml:space="preserve"> ISO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ISO 9001:2008 Standards: Système de management de la qualité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Normes Européennes harmonisées EN</w:t>
      </w:r>
    </w:p>
    <w:p w:rsidR="00515AB7" w:rsidRPr="00C84D7E" w:rsidRDefault="00515AB7">
      <w:pPr>
        <w:spacing w:before="6" w:line="120" w:lineRule="exact"/>
        <w:rPr>
          <w:sz w:val="12"/>
          <w:szCs w:val="12"/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before="2"/>
        <w:ind w:left="2551" w:right="2206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REGLES DE SECURITE GENERALE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Equipements de protection personnels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Mesures de sécurité se rapportant aux échafaudages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Consignes générales à respecter sur les chantiers de construction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1.4 Mesures préventives des incendies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1.5 Mesures de sécurité en cas d’incendie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1.6 Les numéros de téléphones utiles en cas d’urgence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1.7 Maintenance des outils du technicien électromécanique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1.8 Les consignes de sécurité routière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530" w:right="18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 SYSTEME DE MANAGEMENT DE LA QUALITE : ISO 9001 :2008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Résumé des exigences de la norme ISO 9001 :2008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2.2 Le </w:t>
      </w:r>
      <w:proofErr w:type="spellStart"/>
      <w:r w:rsidRPr="00C84D7E">
        <w:rPr>
          <w:sz w:val="24"/>
          <w:szCs w:val="24"/>
          <w:lang w:val="fr-FR"/>
        </w:rPr>
        <w:t>role</w:t>
      </w:r>
      <w:proofErr w:type="spellEnd"/>
      <w:r w:rsidRPr="00C84D7E">
        <w:rPr>
          <w:sz w:val="24"/>
          <w:szCs w:val="24"/>
          <w:lang w:val="fr-FR"/>
        </w:rPr>
        <w:t xml:space="preserve"> du technicien dans l’implémentation de la norme dans la compagnie.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445" w:right="10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NORMES SE RAPPORTANT AU DOMAINE DE L’ELECTRICITE</w:t>
      </w:r>
    </w:p>
    <w:p w:rsidR="00515AB7" w:rsidRPr="00C84D7E" w:rsidRDefault="008D0757">
      <w:pPr>
        <w:ind w:left="3353" w:right="300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ET DE LA MECANIQUE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3.1Classification des normes internationales selon les pays</w:t>
      </w:r>
    </w:p>
    <w:p w:rsidR="00515AB7" w:rsidRPr="00C84D7E" w:rsidRDefault="008D0757">
      <w:pPr>
        <w:ind w:left="384" w:right="80" w:hanging="283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Exemple de la norme française NF C15-100 : indices de protection IP et IK des appareillages électriques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Stratégie de sécurité des machines</w:t>
      </w:r>
    </w:p>
    <w:p w:rsidR="00515AB7" w:rsidRPr="00C84D7E" w:rsidRDefault="008D0757">
      <w:pPr>
        <w:ind w:left="782" w:right="6022"/>
        <w:jc w:val="center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3.3.1 Evaluation des risques</w:t>
      </w:r>
    </w:p>
    <w:p w:rsidR="00515AB7" w:rsidRPr="00C84D7E" w:rsidRDefault="008D0757">
      <w:pPr>
        <w:ind w:left="782" w:right="6078"/>
        <w:jc w:val="center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3.3.2 Réduction des risques</w:t>
      </w:r>
    </w:p>
    <w:p w:rsidR="00515AB7" w:rsidRDefault="008D0757">
      <w:pPr>
        <w:ind w:left="100"/>
        <w:rPr>
          <w:sz w:val="24"/>
          <w:szCs w:val="24"/>
          <w:rtl/>
          <w:lang w:val="fr-FR"/>
        </w:rPr>
      </w:pPr>
      <w:r w:rsidRPr="00C84D7E">
        <w:rPr>
          <w:sz w:val="24"/>
          <w:szCs w:val="24"/>
          <w:lang w:val="fr-FR"/>
        </w:rPr>
        <w:t>3.4 Les normes appliquées au Liban : L'Institution libanaise de normalisation (LIBNOR)</w:t>
      </w:r>
    </w:p>
    <w:p w:rsidR="00887189" w:rsidRDefault="00887189">
      <w:pPr>
        <w:ind w:left="100"/>
        <w:rPr>
          <w:sz w:val="24"/>
          <w:szCs w:val="24"/>
          <w:rtl/>
          <w:lang w:val="fr-FR"/>
        </w:rPr>
      </w:pPr>
    </w:p>
    <w:p w:rsidR="00B40610" w:rsidRDefault="00B40610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br w:type="page"/>
      </w:r>
    </w:p>
    <w:p w:rsidR="00887189" w:rsidRDefault="00887189">
      <w:pPr>
        <w:ind w:left="100"/>
        <w:rPr>
          <w:sz w:val="24"/>
          <w:szCs w:val="24"/>
          <w:rtl/>
          <w:lang w:val="fr-FR"/>
        </w:rPr>
      </w:pPr>
    </w:p>
    <w:p w:rsidR="00887189" w:rsidRPr="00C21E0F" w:rsidRDefault="00887189" w:rsidP="00887189">
      <w:pPr>
        <w:spacing w:before="13"/>
        <w:ind w:left="6870" w:right="117" w:hanging="3851"/>
        <w:jc w:val="right"/>
        <w:rPr>
          <w:sz w:val="36"/>
          <w:szCs w:val="36"/>
          <w:lang w:val="fr-C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799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3175</wp:posOffset>
                </wp:positionV>
                <wp:extent cx="5994400" cy="574040"/>
                <wp:effectExtent l="4445" t="0" r="1905" b="4445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94400" cy="574040"/>
                          <a:chOff x="1402" y="5"/>
                          <a:chExt cx="9440" cy="904"/>
                        </a:xfrm>
                      </wpg:grpSpPr>
                      <wps:wsp>
                        <wps:cNvPr id="2" name="Freeform 158"/>
                        <wps:cNvSpPr>
                          <a:spLocks/>
                        </wps:cNvSpPr>
                        <wps:spPr bwMode="auto">
                          <a:xfrm>
                            <a:off x="1412" y="15"/>
                            <a:ext cx="9420" cy="413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0"/>
                              <a:gd name="T2" fmla="+- 0 428 15"/>
                              <a:gd name="T3" fmla="*/ 428 h 413"/>
                              <a:gd name="T4" fmla="+- 0 10831 1412"/>
                              <a:gd name="T5" fmla="*/ T4 w 9420"/>
                              <a:gd name="T6" fmla="+- 0 428 15"/>
                              <a:gd name="T7" fmla="*/ 428 h 413"/>
                              <a:gd name="T8" fmla="+- 0 10831 1412"/>
                              <a:gd name="T9" fmla="*/ T8 w 9420"/>
                              <a:gd name="T10" fmla="+- 0 15 15"/>
                              <a:gd name="T11" fmla="*/ 15 h 413"/>
                              <a:gd name="T12" fmla="+- 0 1412 1412"/>
                              <a:gd name="T13" fmla="*/ T12 w 9420"/>
                              <a:gd name="T14" fmla="+- 0 15 15"/>
                              <a:gd name="T15" fmla="*/ 15 h 413"/>
                              <a:gd name="T16" fmla="+- 0 1412 1412"/>
                              <a:gd name="T17" fmla="*/ T16 w 9420"/>
                              <a:gd name="T18" fmla="+- 0 428 15"/>
                              <a:gd name="T19" fmla="*/ 428 h 4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420" h="413">
                                <a:moveTo>
                                  <a:pt x="0" y="413"/>
                                </a:moveTo>
                                <a:lnTo>
                                  <a:pt x="9419" y="413"/>
                                </a:lnTo>
                                <a:lnTo>
                                  <a:pt x="94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159"/>
                        <wps:cNvSpPr>
                          <a:spLocks/>
                        </wps:cNvSpPr>
                        <wps:spPr bwMode="auto">
                          <a:xfrm>
                            <a:off x="1412" y="428"/>
                            <a:ext cx="9420" cy="437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0"/>
                              <a:gd name="T2" fmla="+- 0 865 428"/>
                              <a:gd name="T3" fmla="*/ 865 h 437"/>
                              <a:gd name="T4" fmla="+- 0 10831 1412"/>
                              <a:gd name="T5" fmla="*/ T4 w 9420"/>
                              <a:gd name="T6" fmla="+- 0 865 428"/>
                              <a:gd name="T7" fmla="*/ 865 h 437"/>
                              <a:gd name="T8" fmla="+- 0 10831 1412"/>
                              <a:gd name="T9" fmla="*/ T8 w 9420"/>
                              <a:gd name="T10" fmla="+- 0 428 428"/>
                              <a:gd name="T11" fmla="*/ 428 h 437"/>
                              <a:gd name="T12" fmla="+- 0 1412 1412"/>
                              <a:gd name="T13" fmla="*/ T12 w 9420"/>
                              <a:gd name="T14" fmla="+- 0 428 428"/>
                              <a:gd name="T15" fmla="*/ 428 h 437"/>
                              <a:gd name="T16" fmla="+- 0 1412 1412"/>
                              <a:gd name="T17" fmla="*/ T16 w 9420"/>
                              <a:gd name="T18" fmla="+- 0 865 428"/>
                              <a:gd name="T19" fmla="*/ 865 h 4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420" h="437">
                                <a:moveTo>
                                  <a:pt x="0" y="437"/>
                                </a:moveTo>
                                <a:lnTo>
                                  <a:pt x="9419" y="437"/>
                                </a:lnTo>
                                <a:lnTo>
                                  <a:pt x="94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160"/>
                        <wps:cNvSpPr>
                          <a:spLocks/>
                        </wps:cNvSpPr>
                        <wps:spPr bwMode="auto">
                          <a:xfrm>
                            <a:off x="1412" y="901"/>
                            <a:ext cx="9420" cy="0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0"/>
                              <a:gd name="T2" fmla="+- 0 10831 1412"/>
                              <a:gd name="T3" fmla="*/ T2 w 94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420">
                                <a:moveTo>
                                  <a:pt x="0" y="0"/>
                                </a:moveTo>
                                <a:lnTo>
                                  <a:pt x="9419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161"/>
                        <wps:cNvSpPr>
                          <a:spLocks/>
                        </wps:cNvSpPr>
                        <wps:spPr bwMode="auto">
                          <a:xfrm>
                            <a:off x="1412" y="872"/>
                            <a:ext cx="9420" cy="0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0"/>
                              <a:gd name="T2" fmla="+- 0 10831 1412"/>
                              <a:gd name="T3" fmla="*/ T2 w 94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420">
                                <a:moveTo>
                                  <a:pt x="0" y="0"/>
                                </a:moveTo>
                                <a:lnTo>
                                  <a:pt x="9419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80A4CC" id="Group 1" o:spid="_x0000_s1026" style="position:absolute;margin-left:70.1pt;margin-top:.25pt;width:472pt;height:45.2pt;z-index:-681;mso-position-horizontal-relative:page" coordorigin="1402,5" coordsize="9440,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">
                <v:shape id="Freeform 158" o:spid="_x0000_s1027" style="position:absolute;left:1412;top:15;width:9420;height:413;visibility:visible;mso-wrap-style:square;v-text-anchor:top" coordsize="9420,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85ucMA&#10;AADaAAAADwAAAGRycy9kb3ducmV2LnhtbESPzWrDMBCE74G+g9hCb4kcQ5riRDEhodBDL80PvW6s&#10;jW1irYy1jt0+fVUo9DjMzDfMOh9do+7UhdqzgfksAUVceFtzaeB0fJ2+gAqCbLHxTAa+KEC+eZis&#10;MbN+4A+6H6RUEcIhQwOVSJtpHYqKHIaZb4mjd/WdQ4myK7XtcIhw1+g0SZ61w5rjQoUt7Soqbofe&#10;GXi/7BPv+nOPy/FzUZ6+h4XIYMzT47hdgRIa5T/8136zBlL4vRJvgN7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85ucMAAADaAAAADwAAAAAAAAAAAAAAAACYAgAAZHJzL2Rv&#10;d25yZXYueG1sUEsFBgAAAAAEAAQA9QAAAIgDAAAAAA==&#10;" path="m,413r9419,l9419,,,,,413xe" fillcolor="#ccc" stroked="f">
                  <v:path arrowok="t" o:connecttype="custom" o:connectlocs="0,428;9419,428;9419,15;0,15;0,428" o:connectangles="0,0,0,0,0"/>
                </v:shape>
                <v:shape id="Freeform 159" o:spid="_x0000_s1028" style="position:absolute;left:1412;top:428;width:9420;height:437;visibility:visible;mso-wrap-style:square;v-text-anchor:top" coordsize="942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79B8MA&#10;AADaAAAADwAAAGRycy9kb3ducmV2LnhtbESPS4vCQBCE7wv+h6EFL4tOVFgkOkrwAR4U1geKtybT&#10;JsFMT8iMGv+9s7Dgsaiqr6jJrDGleFDtCssK+r0IBHFqdcGZguNh1R2BcB5ZY2mZFLzIwWza+ppg&#10;rO2Td/TY+0wECLsYFeTeV7GULs3JoOvZijh4V1sb9EHWmdQ1PgPclHIQRT/SYMFhIceK5jmlt/3d&#10;KKBFv0gup115ic7HxHwvf3G7yZTqtJtkDMJT4z/h//ZaKxjC35VwA+T0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279B8MAAADaAAAADwAAAAAAAAAAAAAAAACYAgAAZHJzL2Rv&#10;d25yZXYueG1sUEsFBgAAAAAEAAQA9QAAAIgDAAAAAA==&#10;" path="m,437r9419,l9419,,,,,437xe" fillcolor="#ccc" stroked="f">
                  <v:path arrowok="t" o:connecttype="custom" o:connectlocs="0,865;9419,865;9419,428;0,428;0,865" o:connectangles="0,0,0,0,0"/>
                </v:shape>
                <v:shape id="Freeform 160" o:spid="_x0000_s1029" style="position:absolute;left:1412;top:901;width:9420;height:0;visibility:visible;mso-wrap-style:square;v-text-anchor:top" coordsize="94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bqqsMA&#10;AADaAAAADwAAAGRycy9kb3ducmV2LnhtbESPT2sCMRTE74LfITzBm2YtUmVrlKKIQrHgn4u35+Z1&#10;d+vmZbuJGr+9EQoeh5n5DTOZBVOJKzWutKxg0E9AEGdWl5wrOOyXvTEI55E1VpZJwZ0czKbt1gRT&#10;bW+8pevO5yJC2KWooPC+TqV0WUEGXd/WxNH7sY1BH2WTS93gLcJNJd+S5F0aLDkuFFjTvKDsvLsY&#10;BYuwOJ1Go+PxaxPou/49M9HfSqluJ3x+gPAU/Cv8315rBUN4Xok3QE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bqqsMAAADaAAAADwAAAAAAAAAAAAAAAACYAgAAZHJzL2Rv&#10;d25yZXYueG1sUEsFBgAAAAAEAAQA9QAAAIgDAAAAAA==&#10;" path="m,l9419,e" filled="f" strokeweight=".82pt">
                  <v:path arrowok="t" o:connecttype="custom" o:connectlocs="0,0;9419,0" o:connectangles="0,0"/>
                </v:shape>
                <v:shape id="Freeform 161" o:spid="_x0000_s1030" style="position:absolute;left:1412;top:872;width:9420;height:0;visibility:visible;mso-wrap-style:square;v-text-anchor:top" coordsize="94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PMcMA&#10;AADaAAAADwAAAGRycy9kb3ducmV2LnhtbESPT2sCMRTE74LfITzBm2YtWGVrlKKIQrHgn4u35+Z1&#10;d+vmZbuJGr+9EQoeh5n5DTOZBVOJKzWutKxg0E9AEGdWl5wrOOyXvTEI55E1VpZJwZ0czKbt1gRT&#10;bW+8pevO5yJC2KWooPC+TqV0WUEGXd/WxNH7sY1BH2WTS93gLcJNJd+S5F0aLDkuFFjTvKDsvLsY&#10;BYuwOJ1Go+PxaxPou/49M9HfSqluJ3x+gPAU/Cv8315rBUN4Xok3QE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epPMcMAAADaAAAADwAAAAAAAAAAAAAAAACYAgAAZHJzL2Rv&#10;d25yZXYueG1sUEsFBgAAAAAEAAQA9QAAAIgDAAAAAA==&#10;" path="m,l9419,e" filled="f" strokeweight=".82pt">
                  <v:path arrowok="t" o:connecttype="custom" o:connectlocs="0,0;9419,0" o:connectangles="0,0"/>
                </v:shape>
                <w10:wrap anchorx="page"/>
              </v:group>
            </w:pict>
          </mc:Fallback>
        </mc:AlternateContent>
      </w:r>
      <w:r w:rsidRPr="00C21E0F">
        <w:rPr>
          <w:b/>
          <w:sz w:val="36"/>
          <w:szCs w:val="36"/>
          <w:lang w:val="fr-CA"/>
        </w:rPr>
        <w:t>SYSTEMES A MICROCONTROLEURS (30 PERIODES)</w:t>
      </w:r>
    </w:p>
    <w:p w:rsidR="00887189" w:rsidRPr="00C21E0F" w:rsidRDefault="00887189" w:rsidP="00887189">
      <w:pPr>
        <w:spacing w:line="200" w:lineRule="exact"/>
        <w:rPr>
          <w:lang w:val="fr-CA"/>
        </w:rPr>
      </w:pPr>
    </w:p>
    <w:p w:rsidR="00887189" w:rsidRPr="00C21E0F" w:rsidRDefault="00887189" w:rsidP="00887189">
      <w:pPr>
        <w:spacing w:line="200" w:lineRule="exact"/>
        <w:rPr>
          <w:lang w:val="fr-CA"/>
        </w:rPr>
      </w:pPr>
    </w:p>
    <w:p w:rsidR="00887189" w:rsidRPr="00C21E0F" w:rsidRDefault="00887189" w:rsidP="00887189">
      <w:pPr>
        <w:spacing w:before="18" w:line="220" w:lineRule="exact"/>
        <w:rPr>
          <w:sz w:val="22"/>
          <w:szCs w:val="22"/>
          <w:lang w:val="fr-CA"/>
        </w:rPr>
      </w:pPr>
    </w:p>
    <w:p w:rsidR="00887189" w:rsidRPr="00C21E0F" w:rsidRDefault="00887189" w:rsidP="00887189">
      <w:pPr>
        <w:spacing w:before="24"/>
        <w:ind w:left="3895" w:right="3914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u w:val="thick" w:color="000000"/>
          <w:lang w:val="fr-CA"/>
        </w:rPr>
        <w:t>CHAPITRE 1</w:t>
      </w:r>
    </w:p>
    <w:p w:rsidR="00887189" w:rsidRPr="00C21E0F" w:rsidRDefault="00887189" w:rsidP="00887189">
      <w:pPr>
        <w:spacing w:line="320" w:lineRule="exact"/>
        <w:ind w:left="1675" w:right="1693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ARCHITECTURE DES MICROCONTROLEURS</w:t>
      </w:r>
    </w:p>
    <w:p w:rsidR="00887189" w:rsidRPr="00C21E0F" w:rsidRDefault="00887189" w:rsidP="00887189">
      <w:pPr>
        <w:spacing w:before="4" w:line="100" w:lineRule="exact"/>
        <w:rPr>
          <w:sz w:val="11"/>
          <w:szCs w:val="11"/>
          <w:lang w:val="fr-CA"/>
        </w:rPr>
      </w:pP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1.1 Notion de microcontrôleur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1.1.1    Représentation schématique du microcontrôleur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1.1.2    Description physique des pattes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1.1.3    Modes de fonctionnement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1.1.4    L'organisation mémoire et les registres de contrôle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 Le codage de l’information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1.2.1    Les codages de l'information par des octets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1.2.2    La notation hexadécimale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1.2.3    Le codage des caractères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1.2.4    Le codage des nombres : Nombres non signés et Nombres signés (avec signe)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1.2.5    Décalages d’octets</w:t>
      </w:r>
    </w:p>
    <w:p w:rsidR="00887189" w:rsidRPr="00C21E0F" w:rsidRDefault="00887189" w:rsidP="00887189">
      <w:pPr>
        <w:ind w:left="82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1.2.6    Opérations logiques sur les octets</w:t>
      </w:r>
    </w:p>
    <w:p w:rsidR="00887189" w:rsidRPr="00C21E0F" w:rsidRDefault="00887189" w:rsidP="00887189">
      <w:pPr>
        <w:spacing w:before="6" w:line="240" w:lineRule="exact"/>
        <w:rPr>
          <w:sz w:val="24"/>
          <w:szCs w:val="24"/>
          <w:lang w:val="fr-CA"/>
        </w:rPr>
      </w:pPr>
    </w:p>
    <w:p w:rsidR="00887189" w:rsidRPr="00C21E0F" w:rsidRDefault="00887189" w:rsidP="00887189">
      <w:pPr>
        <w:ind w:left="3895" w:right="3914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u w:val="thick" w:color="000000"/>
          <w:lang w:val="fr-CA"/>
        </w:rPr>
        <w:t>CHAPITRE 2</w:t>
      </w:r>
    </w:p>
    <w:p w:rsidR="00887189" w:rsidRPr="00C21E0F" w:rsidRDefault="00887189" w:rsidP="00887189">
      <w:pPr>
        <w:spacing w:line="320" w:lineRule="exact"/>
        <w:ind w:left="2182" w:right="2198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PROGRAMMATION EN ASSEMBLEUR</w:t>
      </w:r>
    </w:p>
    <w:p w:rsidR="00887189" w:rsidRPr="00C21E0F" w:rsidRDefault="00887189" w:rsidP="00887189">
      <w:pPr>
        <w:spacing w:before="6" w:line="100" w:lineRule="exact"/>
        <w:rPr>
          <w:sz w:val="11"/>
          <w:szCs w:val="11"/>
          <w:lang w:val="fr-CA"/>
        </w:rPr>
      </w:pP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2.1 Les registres de microcontrôleur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2.2 Les instructions de programmation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2.3 Les modes d’adressage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2.4 Les adressages indexés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2.5 Les opérations d’affectation générale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2.6 Opérations arithmétiques et logiques</w:t>
      </w:r>
    </w:p>
    <w:p w:rsidR="00887189" w:rsidRPr="00C21E0F" w:rsidRDefault="00887189" w:rsidP="00887189">
      <w:pPr>
        <w:spacing w:line="260" w:lineRule="exact"/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2.7 Notions sur la programmation en Assembleur</w:t>
      </w:r>
    </w:p>
    <w:p w:rsidR="00887189" w:rsidRPr="00C21E0F" w:rsidRDefault="00887189" w:rsidP="00887189">
      <w:pPr>
        <w:spacing w:before="6" w:line="240" w:lineRule="exact"/>
        <w:rPr>
          <w:sz w:val="24"/>
          <w:szCs w:val="24"/>
          <w:lang w:val="fr-CA"/>
        </w:rPr>
      </w:pPr>
    </w:p>
    <w:p w:rsidR="00887189" w:rsidRPr="00C21E0F" w:rsidRDefault="00887189" w:rsidP="00887189">
      <w:pPr>
        <w:ind w:left="3895" w:right="3914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u w:val="thick" w:color="000000"/>
          <w:lang w:val="fr-CA"/>
        </w:rPr>
        <w:t>CHAPITRE 3</w:t>
      </w:r>
    </w:p>
    <w:p w:rsidR="00887189" w:rsidRPr="00C21E0F" w:rsidRDefault="00887189" w:rsidP="00887189">
      <w:pPr>
        <w:spacing w:before="2"/>
        <w:ind w:left="1641" w:right="1659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LES RUPTURES DE SEQUENCE LOGICIELLES</w:t>
      </w:r>
    </w:p>
    <w:p w:rsidR="00887189" w:rsidRPr="00C21E0F" w:rsidRDefault="00887189" w:rsidP="00887189">
      <w:pPr>
        <w:spacing w:before="4" w:line="100" w:lineRule="exact"/>
        <w:rPr>
          <w:sz w:val="11"/>
          <w:szCs w:val="11"/>
          <w:lang w:val="fr-CA"/>
        </w:rPr>
      </w:pP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3.1 Instructions de rupture inconditionnelle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3.2 Instructions de rupture conditionnelle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3.3 Déroulement d’un programme lu par le microcontrôleur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3.4 La pile et le pointeur de pile SP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3.5 Les appels de sous-programme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3.6 Imbrication des sous-programmes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  <w:sectPr w:rsidR="00887189" w:rsidRPr="00C21E0F">
          <w:headerReference w:type="default" r:id="rId35"/>
          <w:pgSz w:w="12240" w:h="15840"/>
          <w:pgMar w:top="920" w:right="1320" w:bottom="280" w:left="1340" w:header="723" w:footer="959" w:gutter="0"/>
          <w:cols w:space="720"/>
        </w:sectPr>
      </w:pPr>
      <w:r w:rsidRPr="00C21E0F">
        <w:rPr>
          <w:sz w:val="24"/>
          <w:szCs w:val="24"/>
          <w:lang w:val="fr-CA"/>
        </w:rPr>
        <w:t xml:space="preserve">3.7 </w:t>
      </w:r>
      <w:proofErr w:type="spellStart"/>
      <w:r w:rsidRPr="00C21E0F">
        <w:rPr>
          <w:sz w:val="24"/>
          <w:szCs w:val="24"/>
          <w:lang w:val="fr-CA"/>
        </w:rPr>
        <w:t>Ecriture</w:t>
      </w:r>
      <w:proofErr w:type="spellEnd"/>
      <w:r w:rsidRPr="00C21E0F">
        <w:rPr>
          <w:sz w:val="24"/>
          <w:szCs w:val="24"/>
          <w:lang w:val="fr-CA"/>
        </w:rPr>
        <w:t xml:space="preserve"> d’un sous-programme</w:t>
      </w:r>
    </w:p>
    <w:p w:rsidR="00887189" w:rsidRPr="00C21E0F" w:rsidRDefault="00887189" w:rsidP="00887189">
      <w:pPr>
        <w:spacing w:line="200" w:lineRule="exact"/>
        <w:rPr>
          <w:lang w:val="fr-CA"/>
        </w:rPr>
      </w:pPr>
    </w:p>
    <w:p w:rsidR="00887189" w:rsidRPr="00C21E0F" w:rsidRDefault="00887189" w:rsidP="00887189">
      <w:pPr>
        <w:spacing w:before="8" w:line="280" w:lineRule="exact"/>
        <w:rPr>
          <w:sz w:val="28"/>
          <w:szCs w:val="28"/>
          <w:lang w:val="fr-CA"/>
        </w:rPr>
      </w:pPr>
    </w:p>
    <w:p w:rsidR="00887189" w:rsidRPr="00C21E0F" w:rsidRDefault="00887189" w:rsidP="00887189">
      <w:pPr>
        <w:spacing w:before="24"/>
        <w:ind w:left="3895" w:right="3894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u w:val="thick" w:color="000000"/>
          <w:lang w:val="fr-CA"/>
        </w:rPr>
        <w:t>CHAPITRE 4</w:t>
      </w:r>
    </w:p>
    <w:p w:rsidR="00887189" w:rsidRPr="00C21E0F" w:rsidRDefault="00887189" w:rsidP="00887189">
      <w:pPr>
        <w:spacing w:before="2"/>
        <w:ind w:left="1828" w:right="1827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LES PORTS D’ENTREE/ SORTIE LOGIQUES</w:t>
      </w:r>
    </w:p>
    <w:p w:rsidR="00887189" w:rsidRPr="00C21E0F" w:rsidRDefault="00887189" w:rsidP="00887189">
      <w:pPr>
        <w:spacing w:before="4" w:line="100" w:lineRule="exact"/>
        <w:rPr>
          <w:sz w:val="11"/>
          <w:szCs w:val="11"/>
          <w:lang w:val="fr-CA"/>
        </w:rPr>
      </w:pP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4.1 Propriétés communes des ports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4.2 Différenciation des ports : déclenchement d’interruptions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4.3 Le partage des pattes</w:t>
      </w:r>
    </w:p>
    <w:p w:rsidR="00887189" w:rsidRPr="00C21E0F" w:rsidRDefault="00887189" w:rsidP="00887189">
      <w:pPr>
        <w:ind w:left="10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4.4 Exemples d’utilisation des ports</w:t>
      </w:r>
    </w:p>
    <w:p w:rsidR="00887189" w:rsidRPr="00C21E0F" w:rsidRDefault="00887189" w:rsidP="00887189">
      <w:pPr>
        <w:spacing w:before="6" w:line="240" w:lineRule="exact"/>
        <w:rPr>
          <w:sz w:val="24"/>
          <w:szCs w:val="24"/>
          <w:lang w:val="fr-CA"/>
        </w:rPr>
      </w:pPr>
    </w:p>
    <w:p w:rsidR="00515AB7" w:rsidRDefault="00515AB7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spacing w:before="1" w:line="100" w:lineRule="exact"/>
        <w:rPr>
          <w:sz w:val="10"/>
          <w:szCs w:val="10"/>
          <w:rtl/>
          <w:lang w:val="fr-FR"/>
        </w:rPr>
      </w:pPr>
    </w:p>
    <w:p w:rsidR="00887189" w:rsidRDefault="00887189">
      <w:pPr>
        <w:rPr>
          <w:sz w:val="10"/>
          <w:szCs w:val="10"/>
          <w:rtl/>
          <w:lang w:val="fr-FR"/>
        </w:rPr>
      </w:pPr>
      <w:r>
        <w:rPr>
          <w:sz w:val="10"/>
          <w:szCs w:val="10"/>
          <w:rtl/>
          <w:lang w:val="fr-FR"/>
        </w:rPr>
        <w:br w:type="page"/>
      </w:r>
    </w:p>
    <w:p w:rsidR="00887189" w:rsidRPr="00C84D7E" w:rsidRDefault="00887189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160" w:lineRule="exact"/>
        <w:rPr>
          <w:sz w:val="16"/>
          <w:szCs w:val="16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8" w:hanging="5322"/>
        <w:jc w:val="right"/>
        <w:rPr>
          <w:sz w:val="36"/>
          <w:szCs w:val="36"/>
          <w:lang w:val="fr-FR"/>
        </w:rPr>
      </w:pPr>
      <w:r>
        <w:pict>
          <v:group id="_x0000_s1119" style="position:absolute;left:0;text-align:left;margin-left:70.1pt;margin-top:.25pt;width:472pt;height:45.2pt;z-index:-2400;mso-position-horizontal-relative:page" coordorigin="1402,5" coordsize="9440,904">
            <v:shape id="_x0000_s1123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122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121" style="position:absolute;left:1412;top:901;width:9420;height:0" coordorigin="1412,901" coordsize="9420,0" path="m1412,901r9419,e" filled="f" strokeweight=".82pt">
              <v:path arrowok="t"/>
            </v:shape>
            <v:shape id="_x0000_s1120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TRANSMISSION MECANIQUE ET VIBRATION (60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  <w:sectPr w:rsidR="00515AB7" w:rsidRPr="00C84D7E">
          <w:headerReference w:type="default" r:id="rId36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4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C5734" w:rsidRDefault="008D0757">
      <w:pPr>
        <w:spacing w:line="300" w:lineRule="exact"/>
        <w:ind w:left="100" w:right="-62"/>
        <w:rPr>
          <w:sz w:val="28"/>
          <w:szCs w:val="28"/>
          <w:lang w:val="fr-FR"/>
        </w:rPr>
      </w:pPr>
      <w:r w:rsidRPr="00CC5734">
        <w:rPr>
          <w:b/>
          <w:position w:val="-1"/>
          <w:sz w:val="28"/>
          <w:szCs w:val="28"/>
          <w:lang w:val="fr-FR"/>
        </w:rPr>
        <w:t>OBJECTIF</w:t>
      </w:r>
    </w:p>
    <w:p w:rsidR="00515AB7" w:rsidRPr="00CC5734" w:rsidRDefault="008D0757">
      <w:pPr>
        <w:spacing w:before="18"/>
        <w:rPr>
          <w:sz w:val="32"/>
          <w:szCs w:val="32"/>
          <w:lang w:val="fr-FR"/>
        </w:rPr>
        <w:sectPr w:rsidR="00515AB7" w:rsidRPr="00CC5734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506" w:space="1403"/>
            <w:col w:w="6671"/>
          </w:cols>
        </w:sectPr>
      </w:pPr>
      <w:r w:rsidRPr="00CC5734">
        <w:rPr>
          <w:lang w:val="fr-FR"/>
        </w:rPr>
        <w:br w:type="column"/>
      </w:r>
      <w:r w:rsidRPr="00CC5734">
        <w:rPr>
          <w:b/>
          <w:w w:val="99"/>
          <w:sz w:val="32"/>
          <w:szCs w:val="32"/>
          <w:u w:val="thick" w:color="000000"/>
          <w:lang w:val="fr-FR"/>
        </w:rPr>
        <w:lastRenderedPageBreak/>
        <w:t>PARTIE 1 : VIBRATIONS</w:t>
      </w:r>
    </w:p>
    <w:p w:rsidR="00515AB7" w:rsidRPr="00CC5734" w:rsidRDefault="00515AB7">
      <w:pPr>
        <w:spacing w:before="2" w:line="120" w:lineRule="exact"/>
        <w:rPr>
          <w:sz w:val="12"/>
          <w:szCs w:val="12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 la fin du cours, l’étudiant doit être capable de :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déterminer le type d’une vibration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de simuler un système électromécanique et d’éviter les vibrations destructives.</w:t>
      </w:r>
    </w:p>
    <w:p w:rsidR="00515AB7" w:rsidRPr="00C84D7E" w:rsidRDefault="00515AB7">
      <w:pPr>
        <w:spacing w:before="6" w:line="120" w:lineRule="exact"/>
        <w:rPr>
          <w:sz w:val="12"/>
          <w:szCs w:val="12"/>
          <w:lang w:val="fr-FR"/>
        </w:rPr>
      </w:pPr>
    </w:p>
    <w:p w:rsidR="00515AB7" w:rsidRPr="00CC5734" w:rsidRDefault="008D0757">
      <w:pPr>
        <w:spacing w:line="300" w:lineRule="exact"/>
        <w:ind w:left="100"/>
        <w:rPr>
          <w:sz w:val="28"/>
          <w:szCs w:val="28"/>
          <w:lang w:val="fr-FR"/>
        </w:rPr>
      </w:pPr>
      <w:r w:rsidRPr="00CC5734">
        <w:rPr>
          <w:b/>
          <w:position w:val="-1"/>
          <w:sz w:val="28"/>
          <w:szCs w:val="28"/>
          <w:lang w:val="fr-FR"/>
        </w:rPr>
        <w:t>CONTENU</w:t>
      </w:r>
    </w:p>
    <w:p w:rsidR="00515AB7" w:rsidRPr="00CC5734" w:rsidRDefault="00515AB7">
      <w:pPr>
        <w:spacing w:before="1" w:line="220" w:lineRule="exact"/>
        <w:rPr>
          <w:sz w:val="22"/>
          <w:szCs w:val="22"/>
          <w:lang w:val="fr-FR"/>
        </w:rPr>
        <w:sectPr w:rsidR="00515AB7" w:rsidRPr="00CC5734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C5734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C5734" w:rsidRDefault="00515AB7">
      <w:pPr>
        <w:spacing w:line="200" w:lineRule="exact"/>
        <w:rPr>
          <w:lang w:val="fr-FR"/>
        </w:rPr>
      </w:pPr>
    </w:p>
    <w:p w:rsidR="00515AB7" w:rsidRPr="00CC5734" w:rsidRDefault="00515AB7">
      <w:pPr>
        <w:spacing w:line="200" w:lineRule="exact"/>
        <w:rPr>
          <w:lang w:val="fr-FR"/>
        </w:rPr>
      </w:pPr>
    </w:p>
    <w:p w:rsidR="00515AB7" w:rsidRPr="00CC5734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Généralités.</w:t>
      </w:r>
    </w:p>
    <w:p w:rsidR="00515AB7" w:rsidRPr="00C84D7E" w:rsidRDefault="008D0757">
      <w:pPr>
        <w:ind w:left="100" w:right="-56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Types de vibrations.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1.3  Exemples.</w:t>
      </w:r>
    </w:p>
    <w:p w:rsidR="00515AB7" w:rsidRPr="00C84D7E" w:rsidRDefault="008D0757">
      <w:pPr>
        <w:spacing w:before="24"/>
        <w:ind w:left="235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1</w:t>
      </w:r>
    </w:p>
    <w:p w:rsidR="00515AB7" w:rsidRPr="00C84D7E" w:rsidRDefault="008D0757">
      <w:pPr>
        <w:spacing w:line="320" w:lineRule="exact"/>
        <w:ind w:left="-41" w:right="3636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2471" w:space="1189"/>
            <w:col w:w="5920"/>
          </w:cols>
        </w:sectPr>
      </w:pPr>
      <w:r w:rsidRPr="00C84D7E">
        <w:rPr>
          <w:b/>
          <w:sz w:val="28"/>
          <w:szCs w:val="28"/>
          <w:lang w:val="fr-FR"/>
        </w:rPr>
        <w:t>INTRODUCTION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863" w:right="87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NOTIONS SUR LES VIBRATIONS LIBRES NON AMORTIES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Définition.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Equation du mouvement.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 Exemples de calcul (pendule, ressort,…)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1209" w:right="1228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NOTIONS SUR LES VIBRATIONS LIBRES AMORTIES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Définition.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 Equation du mouvement.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 Exemples de calcul (système masse-ressort amortie,…)</w:t>
      </w:r>
    </w:p>
    <w:p w:rsidR="00515AB7" w:rsidRPr="00C84D7E" w:rsidRDefault="00515AB7">
      <w:pPr>
        <w:spacing w:before="3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2"/>
        <w:ind w:left="1403" w:right="142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NOTIONS SUR LES VIBRATIONS LIBRES FORCES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Définition.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Equation du mouvement.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4.3  Phénomène de résonnance.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4.4  Exemples de calcul.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line="320" w:lineRule="exact"/>
        <w:ind w:left="2309" w:right="2326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SYSTEMES ELECTROMECANIQUES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Exemple de Construction d’un système électromécanique.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5.2  Modélisation physique d’un système.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0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6</w:t>
      </w:r>
    </w:p>
    <w:p w:rsidR="00515AB7" w:rsidRPr="00C84D7E" w:rsidRDefault="008D0757">
      <w:pPr>
        <w:spacing w:line="320" w:lineRule="exact"/>
        <w:ind w:left="369" w:right="37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VIBRATIONS DANS LES SYSTEMES ELECTROMECANIQUES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6.1  Cas d’une vibration non amortie.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6.2  Cas d’une vibration amortie.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  Cas d’une vibration forcée.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7</w:t>
      </w:r>
    </w:p>
    <w:p w:rsidR="00515AB7" w:rsidRPr="00C84D7E" w:rsidRDefault="008D0757">
      <w:pPr>
        <w:spacing w:line="320" w:lineRule="exact"/>
        <w:ind w:left="1243" w:right="124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INFLUENCE DES VIBRATIONS SUR LA STRUCTURE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7.1 Fatigue des matériaux.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7.2 Contrainte dynamique.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7.3 Précautions pour éviter les vibrations destructives.</w:t>
      </w:r>
    </w:p>
    <w:p w:rsidR="00515AB7" w:rsidRPr="00C84D7E" w:rsidRDefault="00515AB7">
      <w:pPr>
        <w:spacing w:before="8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spacing w:line="360" w:lineRule="exact"/>
        <w:ind w:left="1588" w:right="1594"/>
        <w:jc w:val="center"/>
        <w:rPr>
          <w:sz w:val="32"/>
          <w:szCs w:val="32"/>
          <w:lang w:val="fr-FR"/>
        </w:rPr>
      </w:pPr>
      <w:r w:rsidRPr="00C84D7E">
        <w:rPr>
          <w:b/>
          <w:w w:val="99"/>
          <w:position w:val="-1"/>
          <w:sz w:val="32"/>
          <w:szCs w:val="32"/>
          <w:u w:val="thick" w:color="000000"/>
          <w:lang w:val="fr-FR"/>
        </w:rPr>
        <w:t>PARTIE 2 : TRANSMISSION MECANIQUE</w:t>
      </w:r>
    </w:p>
    <w:p w:rsidR="00515AB7" w:rsidRPr="00C84D7E" w:rsidRDefault="00515AB7">
      <w:pPr>
        <w:spacing w:before="5" w:line="120" w:lineRule="exact"/>
        <w:rPr>
          <w:sz w:val="12"/>
          <w:szCs w:val="12"/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C5734" w:rsidRDefault="008D0757">
      <w:pPr>
        <w:spacing w:line="320" w:lineRule="exact"/>
        <w:ind w:left="3689" w:right="3687"/>
        <w:jc w:val="center"/>
        <w:rPr>
          <w:sz w:val="28"/>
          <w:szCs w:val="28"/>
          <w:lang w:val="fr-FR"/>
        </w:rPr>
      </w:pPr>
      <w:r w:rsidRPr="00CC5734">
        <w:rPr>
          <w:b/>
          <w:sz w:val="28"/>
          <w:szCs w:val="28"/>
          <w:lang w:val="fr-FR"/>
        </w:rPr>
        <w:t>ASSEMBLAGES</w:t>
      </w:r>
    </w:p>
    <w:p w:rsidR="00515AB7" w:rsidRPr="00CC5734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Assemblages rigides (soudage, rivetage, vis et boulons).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Assemblages mobiles (friction, clavetage et cannelure).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C5734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C5734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C5734" w:rsidRDefault="008D0757">
      <w:pPr>
        <w:spacing w:line="320" w:lineRule="exact"/>
        <w:ind w:left="3833" w:right="3831"/>
        <w:jc w:val="center"/>
        <w:rPr>
          <w:sz w:val="28"/>
          <w:szCs w:val="28"/>
          <w:lang w:val="fr-FR"/>
        </w:rPr>
      </w:pPr>
      <w:r w:rsidRPr="00CC5734">
        <w:rPr>
          <w:b/>
          <w:sz w:val="28"/>
          <w:szCs w:val="28"/>
          <w:lang w:val="fr-FR"/>
        </w:rPr>
        <w:t>LES PALIERS</w:t>
      </w:r>
    </w:p>
    <w:p w:rsidR="00515AB7" w:rsidRPr="00CC5734" w:rsidRDefault="00515AB7">
      <w:pPr>
        <w:spacing w:before="7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Les paliers lisses(Les différents types).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Les paliers à roulements(Les différents types).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2530" w:right="253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TRANSMISSION PAR COURROIE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Généralités. Avantages et inconvénients.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 Les différents types des transmissions par courroie (plate, trapézoïdale).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 Les poulies.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line="320" w:lineRule="exact"/>
        <w:ind w:left="2741" w:right="273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TRANSMISSION PAR CHAINE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C5734" w:rsidRDefault="008D0757">
      <w:pPr>
        <w:ind w:left="100"/>
        <w:rPr>
          <w:sz w:val="24"/>
          <w:szCs w:val="24"/>
          <w:lang w:val="fr-FR"/>
        </w:rPr>
      </w:pPr>
      <w:r w:rsidRPr="00CC5734">
        <w:rPr>
          <w:sz w:val="24"/>
          <w:szCs w:val="24"/>
          <w:lang w:val="fr-FR"/>
        </w:rPr>
        <w:t>4.1  Généralités. Avantages et inconvénients.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Le montage de la chaîne sur les roues dentées.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line="320" w:lineRule="exact"/>
        <w:ind w:left="2398" w:right="239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TRANSMISSION PAR ENGRENAGE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Généralités. Avantages et inconvénients.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Les matériaux utilisés pour les engrenages.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  <w:r w:rsidRPr="00C84D7E">
        <w:rPr>
          <w:sz w:val="24"/>
          <w:szCs w:val="24"/>
          <w:lang w:val="fr-FR"/>
        </w:rPr>
        <w:t>5.3  La lubrification d’une transmission par engrenage.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9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 Engrenage à denture droite.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 Engrenage à denture hélicoïdale.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5.6  Engrenage conique.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5.7  Engrenage à vis sans fin.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C5734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C5734">
        <w:rPr>
          <w:b/>
          <w:sz w:val="28"/>
          <w:szCs w:val="28"/>
          <w:u w:val="thick" w:color="000000"/>
          <w:lang w:val="fr-FR"/>
        </w:rPr>
        <w:t>CHAPITRE 6</w:t>
      </w:r>
    </w:p>
    <w:p w:rsidR="00515AB7" w:rsidRPr="00CC5734" w:rsidRDefault="008D0757">
      <w:pPr>
        <w:spacing w:line="320" w:lineRule="exact"/>
        <w:ind w:left="3871" w:right="3871"/>
        <w:jc w:val="center"/>
        <w:rPr>
          <w:sz w:val="28"/>
          <w:szCs w:val="28"/>
          <w:lang w:val="fr-FR"/>
        </w:rPr>
      </w:pPr>
      <w:r w:rsidRPr="00CC5734">
        <w:rPr>
          <w:b/>
          <w:sz w:val="28"/>
          <w:szCs w:val="28"/>
          <w:lang w:val="fr-FR"/>
        </w:rPr>
        <w:t>LES ARBRES</w:t>
      </w:r>
    </w:p>
    <w:p w:rsidR="00515AB7" w:rsidRPr="00CC5734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6.1  La construction des arbres portants des éléments des transmissions mécaniques.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6.2  Exemples de montage des pièces sur les arbres.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before="5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C5734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C5734">
        <w:rPr>
          <w:position w:val="-1"/>
          <w:sz w:val="24"/>
          <w:szCs w:val="24"/>
          <w:lang w:val="fr-FR"/>
        </w:rPr>
        <w:t>7.1  Généralités.</w:t>
      </w:r>
    </w:p>
    <w:p w:rsidR="00515AB7" w:rsidRPr="00CC5734" w:rsidRDefault="008D0757">
      <w:pPr>
        <w:spacing w:before="24"/>
        <w:ind w:left="698" w:right="3894"/>
        <w:jc w:val="center"/>
        <w:rPr>
          <w:sz w:val="28"/>
          <w:szCs w:val="28"/>
          <w:lang w:val="fr-FR"/>
        </w:rPr>
      </w:pPr>
      <w:r w:rsidRPr="00CC5734">
        <w:rPr>
          <w:lang w:val="fr-FR"/>
        </w:rPr>
        <w:br w:type="column"/>
      </w:r>
      <w:r w:rsidRPr="00CC5734">
        <w:rPr>
          <w:b/>
          <w:sz w:val="28"/>
          <w:szCs w:val="28"/>
          <w:u w:val="thick" w:color="000000"/>
          <w:lang w:val="fr-FR"/>
        </w:rPr>
        <w:lastRenderedPageBreak/>
        <w:t>CHAPITRE 7</w:t>
      </w:r>
    </w:p>
    <w:p w:rsidR="00515AB7" w:rsidRPr="00CC5734" w:rsidRDefault="008D0757">
      <w:pPr>
        <w:spacing w:line="320" w:lineRule="exact"/>
        <w:ind w:left="-41" w:right="3154"/>
        <w:jc w:val="center"/>
        <w:rPr>
          <w:sz w:val="28"/>
          <w:szCs w:val="28"/>
          <w:lang w:val="fr-FR"/>
        </w:rPr>
        <w:sectPr w:rsidR="00515AB7" w:rsidRPr="00CC5734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1673" w:space="1524"/>
            <w:col w:w="6363"/>
          </w:cols>
        </w:sectPr>
      </w:pPr>
      <w:r w:rsidRPr="00CC5734">
        <w:rPr>
          <w:b/>
          <w:sz w:val="28"/>
          <w:szCs w:val="28"/>
          <w:lang w:val="fr-FR"/>
        </w:rPr>
        <w:t>LES ACCOUPLEMENTS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7.2  Les différents types des accouplements et leurs caractéristiques.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7.3  Les accouplements rigides.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7.4  Les accouplements élastiques.</w:t>
      </w: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8" w:hanging="4503"/>
        <w:jc w:val="right"/>
        <w:rPr>
          <w:sz w:val="36"/>
          <w:szCs w:val="36"/>
          <w:lang w:val="fr-FR"/>
        </w:rPr>
      </w:pPr>
      <w:r>
        <w:pict>
          <v:group id="_x0000_s1114" style="position:absolute;left:0;text-align:left;margin-left:70.1pt;margin-top:.25pt;width:472pt;height:45.2pt;z-index:-2399;mso-position-horizontal-relative:page" coordorigin="1402,5" coordsize="9440,904">
            <v:shape id="_x0000_s1118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117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116" style="position:absolute;left:1412;top:901;width:9420;height:0" coordorigin="1412,901" coordsize="9420,0" path="m1412,901r9419,e" filled="f" strokeweight=".82pt">
              <v:path arrowok="t"/>
            </v:shape>
            <v:shape id="_x0000_s1115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ENTRAINEMENTS A VITESSE VARIABLE (45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  <w:sectPr w:rsidR="00515AB7" w:rsidRPr="00C84D7E">
          <w:headerReference w:type="default" r:id="rId37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4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2" w:line="120" w:lineRule="exact"/>
        <w:rPr>
          <w:sz w:val="12"/>
          <w:szCs w:val="12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before="3"/>
        <w:ind w:left="412" w:right="430"/>
        <w:jc w:val="center"/>
        <w:rPr>
          <w:rFonts w:ascii="Arial" w:eastAsia="Arial" w:hAnsi="Arial" w:cs="Arial"/>
          <w:sz w:val="28"/>
          <w:szCs w:val="28"/>
          <w:lang w:val="fr-FR"/>
        </w:rPr>
      </w:pPr>
      <w:r w:rsidRPr="00C84D7E">
        <w:rPr>
          <w:rFonts w:ascii="Arial" w:eastAsia="Arial" w:hAnsi="Arial" w:cs="Arial"/>
          <w:sz w:val="28"/>
          <w:szCs w:val="28"/>
          <w:lang w:val="fr-FR"/>
        </w:rPr>
        <w:t>LES PRINICIPAUX MODES DE FONCTIONNEMENT ET TYPES DE VARIATEURS ELECTRONIQUES</w:t>
      </w:r>
    </w:p>
    <w:p w:rsidR="00515AB7" w:rsidRPr="00C84D7E" w:rsidRDefault="00515AB7">
      <w:pPr>
        <w:spacing w:before="1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Les principaux modes de fonctionnement.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Les principaux types de variateurs.</w:t>
      </w:r>
    </w:p>
    <w:p w:rsidR="00515AB7" w:rsidRPr="00C84D7E" w:rsidRDefault="00515AB7">
      <w:pPr>
        <w:spacing w:before="2" w:line="120" w:lineRule="exact"/>
        <w:rPr>
          <w:sz w:val="12"/>
          <w:szCs w:val="12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before="3" w:line="243" w:lineRule="auto"/>
        <w:ind w:left="1022" w:right="1041"/>
        <w:jc w:val="center"/>
        <w:rPr>
          <w:rFonts w:ascii="Arial" w:eastAsia="Arial" w:hAnsi="Arial" w:cs="Arial"/>
          <w:sz w:val="28"/>
          <w:szCs w:val="28"/>
          <w:lang w:val="fr-FR"/>
        </w:rPr>
      </w:pPr>
      <w:r w:rsidRPr="00C84D7E">
        <w:rPr>
          <w:rFonts w:ascii="Arial" w:eastAsia="Arial" w:hAnsi="Arial" w:cs="Arial"/>
          <w:sz w:val="28"/>
          <w:szCs w:val="28"/>
          <w:lang w:val="fr-FR"/>
        </w:rPr>
        <w:t>STRUCTURE ET COMPOSANTS DES DEMARREURS ET VARIATEURS ELECTRONIQUES</w:t>
      </w:r>
    </w:p>
    <w:p w:rsidR="00515AB7" w:rsidRPr="00C84D7E" w:rsidRDefault="00515AB7">
      <w:pPr>
        <w:spacing w:before="8" w:line="100" w:lineRule="exact"/>
        <w:rPr>
          <w:sz w:val="10"/>
          <w:szCs w:val="10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Structure.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 Composants.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2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3"/>
        <w:ind w:left="1079" w:right="1100"/>
        <w:jc w:val="center"/>
        <w:rPr>
          <w:rFonts w:ascii="Arial" w:eastAsia="Arial" w:hAnsi="Arial" w:cs="Arial"/>
          <w:sz w:val="28"/>
          <w:szCs w:val="28"/>
          <w:lang w:val="fr-FR"/>
        </w:rPr>
      </w:pPr>
      <w:r w:rsidRPr="00C84D7E">
        <w:rPr>
          <w:rFonts w:ascii="Arial" w:eastAsia="Arial" w:hAnsi="Arial" w:cs="Arial"/>
          <w:sz w:val="28"/>
          <w:szCs w:val="28"/>
          <w:lang w:val="fr-FR"/>
        </w:rPr>
        <w:t>VARIATEUR-REGULATEUR POUR MOTEUR CONTINU</w:t>
      </w:r>
    </w:p>
    <w:p w:rsidR="00515AB7" w:rsidRPr="00C84D7E" w:rsidRDefault="00515AB7">
      <w:pPr>
        <w:spacing w:before="3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Principe général.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Modes de fonctionnement possibles.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2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before="3"/>
        <w:ind w:left="302" w:right="317"/>
        <w:jc w:val="center"/>
        <w:rPr>
          <w:rFonts w:ascii="Arial" w:eastAsia="Arial" w:hAnsi="Arial" w:cs="Arial"/>
          <w:sz w:val="28"/>
          <w:szCs w:val="28"/>
          <w:lang w:val="fr-FR"/>
        </w:rPr>
      </w:pPr>
      <w:r w:rsidRPr="00C84D7E">
        <w:rPr>
          <w:rFonts w:ascii="Arial" w:eastAsia="Arial" w:hAnsi="Arial" w:cs="Arial"/>
          <w:sz w:val="28"/>
          <w:szCs w:val="28"/>
          <w:lang w:val="fr-FR"/>
        </w:rPr>
        <w:t>CONVERTISSEUR DE FREQUNCE POUR MOTEUR ASYNCHRONE</w:t>
      </w:r>
    </w:p>
    <w:p w:rsidR="00515AB7" w:rsidRPr="00C84D7E" w:rsidRDefault="00515AB7">
      <w:pPr>
        <w:spacing w:before="3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Principe général.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Fonctionnement en U/f.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 Commande vectorielle.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 Gradateur de tension pour moteur asynchrone.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 Moto-variateurs synchrones.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5.6  Moto-variateurs pas-à-pas.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0" w:line="280" w:lineRule="exact"/>
        <w:rPr>
          <w:sz w:val="28"/>
          <w:szCs w:val="28"/>
          <w:lang w:val="fr-FR"/>
        </w:rPr>
      </w:pP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8" w:hanging="4554"/>
        <w:jc w:val="right"/>
        <w:rPr>
          <w:sz w:val="36"/>
          <w:szCs w:val="36"/>
          <w:lang w:val="fr-FR"/>
        </w:rPr>
      </w:pPr>
      <w:r>
        <w:pict>
          <v:group id="_x0000_s1109" style="position:absolute;left:0;text-align:left;margin-left:70.1pt;margin-top:.25pt;width:472pt;height:45.2pt;z-index:-2398;mso-position-horizontal-relative:page" coordorigin="1402,5" coordsize="9440,904">
            <v:shape id="_x0000_s1113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112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111" style="position:absolute;left:1412;top:901;width:9420;height:0" coordorigin="1412,901" coordsize="9420,0" path="m1412,901r9419,e" filled="f" strokeweight=".82pt">
              <v:path arrowok="t"/>
            </v:shape>
            <v:shape id="_x0000_s1110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PRODUCTION D’ENERGIE ELECTRIQUE (75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headerReference w:type="default" r:id="rId38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5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2.1  Centrales à vapeur.</w:t>
      </w:r>
    </w:p>
    <w:p w:rsidR="00515AB7" w:rsidRPr="00C84D7E" w:rsidRDefault="008D0757">
      <w:pPr>
        <w:spacing w:before="24"/>
        <w:ind w:left="972" w:right="373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2</w:t>
      </w:r>
    </w:p>
    <w:p w:rsidR="00515AB7" w:rsidRPr="00C84D7E" w:rsidRDefault="008D0757">
      <w:pPr>
        <w:spacing w:before="2"/>
        <w:ind w:left="-41" w:right="2723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2364" w:space="739"/>
            <w:col w:w="6477"/>
          </w:cols>
        </w:sectPr>
      </w:pPr>
      <w:r w:rsidRPr="00C84D7E">
        <w:rPr>
          <w:b/>
          <w:sz w:val="28"/>
          <w:szCs w:val="28"/>
          <w:lang w:val="fr-FR"/>
        </w:rPr>
        <w:t>CENTRALES THERMIQUES</w:t>
      </w:r>
    </w:p>
    <w:p w:rsidR="00515AB7" w:rsidRPr="00C84D7E" w:rsidRDefault="008D0757">
      <w:pPr>
        <w:spacing w:before="5"/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2.1.1  Description générale d'une usine thermique à vapeur.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2.1.1.1  Les cycles de vapeur (le cycle de Rankine et ses modifications).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2.1.1.2  Schéma de base d’une centrale à vapeur fonctionnant au carburant.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2.1.1.3  Les principaux systèmes et sous-systèmes d'une centrale électrique à vapeur.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2.1.2  Générateur de vapeur à combustible fossile (chaudière).</w:t>
      </w:r>
    </w:p>
    <w:p w:rsidR="00515AB7" w:rsidRPr="00CC5734" w:rsidRDefault="008D0757">
      <w:pPr>
        <w:ind w:left="1180"/>
        <w:rPr>
          <w:sz w:val="24"/>
          <w:szCs w:val="24"/>
          <w:lang w:val="fr-FR"/>
        </w:rPr>
      </w:pPr>
      <w:r w:rsidRPr="00CC5734">
        <w:rPr>
          <w:sz w:val="24"/>
          <w:szCs w:val="24"/>
          <w:lang w:val="fr-FR"/>
        </w:rPr>
        <w:t>2.1.2.1 Les types de chaudières.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2.1.2.2  Le principe fondamental de la production de vapeur.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2.1.3  Pompes, compresseurs et ventilateurs.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2.1.3.1  Informations générales.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2.1.4  Combustion du carburant.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2.1.4.1  Le processus de combustion.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2.1.4.2  Les types et les propriétés des combustibles: charbon, gaz et mazout.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2.1.5  Les systèmes de mazout.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2.1.5.1  La livraison du mazout, son stockage et sa préparation.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2.1.6  Chaudière, système de combustion et équipements auxiliaires.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2.1.6.1  Brève description et principes de fonctionnement.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2.1.7  Les </w:t>
      </w:r>
      <w:proofErr w:type="gramStart"/>
      <w:r w:rsidRPr="00C84D7E">
        <w:rPr>
          <w:sz w:val="24"/>
          <w:szCs w:val="24"/>
          <w:lang w:val="fr-FR"/>
        </w:rPr>
        <w:t>turbines</w:t>
      </w:r>
      <w:proofErr w:type="gramEnd"/>
      <w:r w:rsidRPr="00C84D7E">
        <w:rPr>
          <w:sz w:val="24"/>
          <w:szCs w:val="24"/>
          <w:lang w:val="fr-FR"/>
        </w:rPr>
        <w:t xml:space="preserve"> à vapeur, les condenseurs et les tours de refroidissement.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2.1.7.1  Brève description et principes de fonctionnement.</w:t>
      </w:r>
    </w:p>
    <w:p w:rsidR="00515AB7" w:rsidRPr="00C84D7E" w:rsidRDefault="00515AB7">
      <w:pPr>
        <w:spacing w:before="16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Centrales à gaz et à cycle combiné.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2.2.1  Centrales à gaz et à vapeur à cycle combiné.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9"/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2.2.1.1  Rappel du cycle thermodynamique.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2.2.1.2  Schéma de base des centrales.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2.2.1.3  Turbines à gaz et compresseurs.</w:t>
      </w:r>
    </w:p>
    <w:p w:rsidR="00515AB7" w:rsidRPr="00C84D7E" w:rsidRDefault="008D0757">
      <w:pPr>
        <w:ind w:left="11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2.2.1.4  La chambre de combustion et tous les autres équipements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4075" w:right="37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line="320" w:lineRule="exact"/>
        <w:ind w:left="2496" w:right="213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CENTRALES HYDROELECTRIQUES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Energie emmagasinée dans un liquide (altitude, pression et vitesse).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Machines hydrauliques.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5.2.1  Turbines à action et à réaction.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5.2.2  Notion sur les différents types de turbines (Pelton, Francis et Kaplan).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5.2.3  Constitution d’un aménagement hydroélectrique.</w:t>
      </w:r>
    </w:p>
    <w:p w:rsidR="00515AB7" w:rsidRPr="00C84D7E" w:rsidRDefault="008D0757">
      <w:pPr>
        <w:ind w:left="100" w:right="6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5.3   Différents types d’aménagements : usine de basse chute, usine de moyenne chute, usine de haute chute et usines </w:t>
      </w:r>
      <w:proofErr w:type="spellStart"/>
      <w:r w:rsidRPr="00C84D7E">
        <w:rPr>
          <w:sz w:val="24"/>
          <w:szCs w:val="24"/>
          <w:lang w:val="fr-FR"/>
        </w:rPr>
        <w:t>maréomotrices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 Circuits hydrauliques et schéma hydraulique d’une centrale hydroélectrique.</w:t>
      </w:r>
    </w:p>
    <w:p w:rsidR="00515AB7" w:rsidRPr="00C84D7E" w:rsidRDefault="008D0757">
      <w:pPr>
        <w:ind w:left="100" w:right="63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   Circuits  électriques  (Alternateurs,  rotor  à  pôles  saillants,  circuits  de  puissance,  circuits auxiliaires et schémas unifilaires).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5.6   Postes  d’interconnexion  (transformateurs,  jeux  de  barres,  appareillage  de  protection  et  de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proofErr w:type="gramStart"/>
      <w:r w:rsidRPr="00C84D7E">
        <w:rPr>
          <w:position w:val="-1"/>
          <w:sz w:val="24"/>
          <w:szCs w:val="24"/>
          <w:lang w:val="fr-FR"/>
        </w:rPr>
        <w:t>manœuvre</w:t>
      </w:r>
      <w:proofErr w:type="gramEnd"/>
      <w:r w:rsidRPr="00C84D7E">
        <w:rPr>
          <w:position w:val="-1"/>
          <w:sz w:val="24"/>
          <w:szCs w:val="24"/>
          <w:lang w:val="fr-FR"/>
        </w:rPr>
        <w:t xml:space="preserve"> : disjoncteurs, sectionneurs, parafoudres…..).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6.1  Les composants.</w:t>
      </w:r>
    </w:p>
    <w:p w:rsidR="00515AB7" w:rsidRPr="00C84D7E" w:rsidRDefault="008D0757">
      <w:pPr>
        <w:spacing w:before="24"/>
        <w:ind w:left="549" w:right="37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6</w:t>
      </w:r>
    </w:p>
    <w:p w:rsidR="00515AB7" w:rsidRPr="00C84D7E" w:rsidRDefault="008D0757">
      <w:pPr>
        <w:ind w:left="-41" w:right="3123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2118" w:space="1408"/>
            <w:col w:w="6034"/>
          </w:cols>
        </w:sectPr>
      </w:pPr>
      <w:r w:rsidRPr="00C84D7E">
        <w:rPr>
          <w:b/>
          <w:sz w:val="28"/>
          <w:szCs w:val="28"/>
          <w:lang w:val="fr-FR"/>
        </w:rPr>
        <w:t>FERMES EOLIENNES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6.2  Principe de fonctionnement des éoliennes.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  L’énergie du vent, la densité de puissance, courbe de puissance.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6.4  Raccordement au réseau électrique.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4075" w:right="37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7</w:t>
      </w:r>
    </w:p>
    <w:p w:rsidR="00515AB7" w:rsidRPr="00C84D7E" w:rsidRDefault="008D0757">
      <w:pPr>
        <w:spacing w:before="2"/>
        <w:ind w:left="1955" w:right="159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SYSTEMES SOLAIRES PHOTOVOLTAIQUES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7.1  L’effet photovoltaïque.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7.2  Le silicium monocristallin et </w:t>
      </w:r>
      <w:proofErr w:type="spellStart"/>
      <w:r w:rsidRPr="00C84D7E">
        <w:rPr>
          <w:sz w:val="24"/>
          <w:szCs w:val="24"/>
          <w:lang w:val="fr-FR"/>
        </w:rPr>
        <w:t>polycristallin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7.3  Les panneaux  photovoltaïques (Paramètres principaux).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7.4  Groupement des modules et des batteries (les différents types).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7.5  Raccordement au réseau électrique (circuits et appareillages : compteurs, onduleurs…).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515AB7">
      <w:pPr>
        <w:ind w:left="100"/>
        <w:rPr>
          <w:color w:val="FF0000"/>
          <w:sz w:val="24"/>
          <w:szCs w:val="24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8" w:hanging="5829"/>
        <w:jc w:val="right"/>
        <w:rPr>
          <w:sz w:val="36"/>
          <w:szCs w:val="36"/>
          <w:lang w:val="fr-FR"/>
        </w:rPr>
      </w:pPr>
      <w:r>
        <w:pict>
          <v:group id="_x0000_s1104" style="position:absolute;left:0;text-align:left;margin-left:70.1pt;margin-top:.25pt;width:472pt;height:45.2pt;z-index:-2397;mso-position-horizontal-relative:page" coordorigin="1402,5" coordsize="9440,904">
            <v:shape id="_x0000_s1108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107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106" style="position:absolute;left:1412;top:901;width:9420;height:0" coordorigin="1412,901" coordsize="9420,0" path="m1412,901r9419,e" filled="f" strokeweight=".82pt">
              <v:path arrowok="t"/>
            </v:shape>
            <v:shape id="_x0000_s1105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CIRCUITS HYDRAULIQUES ET PNEUMATIQUES (45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  <w:sectPr w:rsidR="00515AB7" w:rsidRPr="00C84D7E">
          <w:headerReference w:type="default" r:id="rId39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4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300" w:lineRule="exact"/>
        <w:ind w:left="100" w:right="-62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CONTENU</w:t>
      </w:r>
    </w:p>
    <w:p w:rsidR="00515AB7" w:rsidRPr="00C84D7E" w:rsidRDefault="008D0757">
      <w:pPr>
        <w:spacing w:before="18"/>
        <w:rPr>
          <w:sz w:val="32"/>
          <w:szCs w:val="3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501" w:space="291"/>
            <w:col w:w="7788"/>
          </w:cols>
        </w:sectPr>
      </w:pPr>
      <w:r w:rsidRPr="00C84D7E">
        <w:rPr>
          <w:lang w:val="fr-FR"/>
        </w:rPr>
        <w:br w:type="column"/>
      </w:r>
      <w:r w:rsidRPr="00C84D7E">
        <w:rPr>
          <w:b/>
          <w:w w:val="99"/>
          <w:sz w:val="32"/>
          <w:szCs w:val="32"/>
          <w:u w:val="thick" w:color="000000"/>
          <w:lang w:val="fr-FR"/>
        </w:rPr>
        <w:lastRenderedPageBreak/>
        <w:t>PARTIE 1 : CIRCUITS HYDRAULIQUES</w:t>
      </w:r>
    </w:p>
    <w:p w:rsidR="00515AB7" w:rsidRPr="00C84D7E" w:rsidRDefault="00515AB7">
      <w:pPr>
        <w:spacing w:before="3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3192" w:right="321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POMPES ET MOTEURS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Différents types (principe de fonctionnement)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Choix dans un circuit hydraulique.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1895" w:right="1912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REGULATION DE PRESSION ET DE DEBIT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Limiteurs de pression et de débit (différents types et principe de fonctionnement).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Réducteurs de pression et de débit (différents types et principe de fonctionnement).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 Emplacement dans le circuit.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3031" w:right="305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VERINS HYDRAULIQUES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Différents types de vérins hydrauliques (principe de fonctionnement).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2"/>
        <w:ind w:left="2417" w:right="243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DISTRIBUTEURS HYDRAULIQUES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Différents types des distributeurs hydrauliques (principe de fonctionnement).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line="320" w:lineRule="exact"/>
        <w:ind w:left="3235" w:right="325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ACCUMUATEURS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Rôle et emplacement dans le circuit.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Différents types et principe de fonctionnement.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6</w:t>
      </w:r>
    </w:p>
    <w:p w:rsidR="00515AB7" w:rsidRPr="00C84D7E" w:rsidRDefault="008D0757">
      <w:pPr>
        <w:ind w:left="3794" w:right="3812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CLAPETS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6.1  Rôle, principe de fonctionnement et emplacement dans le circuit.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7</w:t>
      </w:r>
    </w:p>
    <w:p w:rsidR="00515AB7" w:rsidRPr="00C84D7E" w:rsidRDefault="008D0757">
      <w:pPr>
        <w:spacing w:line="320" w:lineRule="exact"/>
        <w:ind w:left="1840" w:right="185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EXEMPLES DE CIRCUITS HYDRAULIQUES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7.1  Circuits hydraulique ouvert.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7.2  Circuits hydraulique fermé.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80" w:lineRule="exact"/>
        <w:rPr>
          <w:sz w:val="28"/>
          <w:szCs w:val="28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before="4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9" w:line="180" w:lineRule="exact"/>
        <w:rPr>
          <w:sz w:val="19"/>
          <w:szCs w:val="19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1.1  Généralités.</w:t>
      </w:r>
    </w:p>
    <w:p w:rsidR="00515AB7" w:rsidRPr="00C84D7E" w:rsidRDefault="008D0757">
      <w:pPr>
        <w:spacing w:before="18"/>
        <w:ind w:left="-42" w:right="1754"/>
        <w:jc w:val="center"/>
        <w:rPr>
          <w:sz w:val="32"/>
          <w:szCs w:val="32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w w:val="99"/>
          <w:sz w:val="32"/>
          <w:szCs w:val="32"/>
          <w:u w:val="thick" w:color="000000"/>
          <w:lang w:val="fr-FR"/>
        </w:rPr>
        <w:lastRenderedPageBreak/>
        <w:t>PARTIE 2 : CIRCUITS PNEUMATIQUES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20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ind w:left="210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before="2"/>
        <w:ind w:left="-41" w:right="1746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1673" w:space="117"/>
            <w:col w:w="7770"/>
          </w:cols>
        </w:sectPr>
      </w:pPr>
      <w:r w:rsidRPr="00C84D7E">
        <w:rPr>
          <w:b/>
          <w:sz w:val="28"/>
          <w:szCs w:val="28"/>
          <w:lang w:val="fr-FR"/>
        </w:rPr>
        <w:t>STRUCTURE D’UN CIRCUIT PNEUMATIQUE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1.2  Eléments d’un circuit pneumatique.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3120" w:right="311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TRAITEMENT DE L’AIR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2.1  Notion sur le traitement de l’air, L’unité FRL et le réseau de distribution.</w:t>
      </w:r>
    </w:p>
    <w:p w:rsidR="00515AB7" w:rsidRPr="00C84D7E" w:rsidRDefault="00515AB7">
      <w:pPr>
        <w:spacing w:before="7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15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3.1  Différents types.</w:t>
      </w:r>
    </w:p>
    <w:p w:rsidR="00515AB7" w:rsidRPr="00C84D7E" w:rsidRDefault="008D0757">
      <w:pPr>
        <w:spacing w:before="24"/>
        <w:ind w:left="1668" w:right="389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3</w:t>
      </w:r>
    </w:p>
    <w:p w:rsidR="00515AB7" w:rsidRPr="00C84D7E" w:rsidRDefault="008D0757">
      <w:pPr>
        <w:spacing w:line="320" w:lineRule="exact"/>
        <w:ind w:left="-41" w:right="2186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2133" w:space="95"/>
            <w:col w:w="7332"/>
          </w:cols>
        </w:sectPr>
      </w:pPr>
      <w:r w:rsidRPr="00C84D7E">
        <w:rPr>
          <w:b/>
          <w:sz w:val="28"/>
          <w:szCs w:val="28"/>
          <w:lang w:val="fr-FR"/>
        </w:rPr>
        <w:t>RESERVOIR DE STOCKAGE DE L’AIR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2"/>
        <w:ind w:left="3031" w:right="303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VERINS PNEUMATIQUES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Différents types des vérins pneumatiques (principe de fonctionnement).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Notion sur les vérins spéciaux.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ind w:left="2417" w:right="241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DISTRIBUTEURS PNEUMATIQUES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Différents types des distributeurs pneumatiques (principe de fonctionnement).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Commande des distributeurs.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6</w:t>
      </w:r>
    </w:p>
    <w:p w:rsidR="00515AB7" w:rsidRPr="00C84D7E" w:rsidRDefault="008D0757">
      <w:pPr>
        <w:spacing w:line="320" w:lineRule="exact"/>
        <w:ind w:left="1708" w:right="170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REGULATEUR DE PRESSION ET DE VITESSE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6.1  Régulateurs de pression (différents types et principe de fonctionnement).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6.2  Régulateurs de vitesse (différents types et principe de fonctionnement).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  Choix et emplacement dans le circuit.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7</w:t>
      </w:r>
    </w:p>
    <w:p w:rsidR="00515AB7" w:rsidRPr="00C84D7E" w:rsidRDefault="008D0757">
      <w:pPr>
        <w:ind w:left="3859" w:right="385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BLOQUEURS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7.1  Les bloqueurs (différents types et principe de fonctionnement).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7.2  Choix et emplacement dans le circuit.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8</w:t>
      </w:r>
    </w:p>
    <w:p w:rsidR="00515AB7" w:rsidRPr="00C84D7E" w:rsidRDefault="008D0757">
      <w:pPr>
        <w:spacing w:before="2"/>
        <w:ind w:left="1747" w:right="174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MOTEURS PNEUMATIQUES ET VENTOUSES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8.1  Technologie du vide.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8.2  Les ventouses (différents types, principe de fonctionnement).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8.3  Les moteurs pneumatiques (différents types et principe de fonctionnement).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9</w:t>
      </w:r>
    </w:p>
    <w:p w:rsidR="00515AB7" w:rsidRPr="00C84D7E" w:rsidRDefault="008D0757">
      <w:pPr>
        <w:spacing w:line="320" w:lineRule="exact"/>
        <w:ind w:left="1082" w:right="1082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CONNECTIONS DANS LES CIRCUITS PNEUMATIQUES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9.1  Différents type de tuyaux. – Applications.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9.2  Différents types d’accessoires.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23" w:right="382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10</w:t>
      </w:r>
    </w:p>
    <w:p w:rsidR="00515AB7" w:rsidRPr="00C84D7E" w:rsidRDefault="008D0757">
      <w:pPr>
        <w:spacing w:line="320" w:lineRule="exact"/>
        <w:ind w:left="1840" w:right="1839"/>
        <w:jc w:val="center"/>
        <w:rPr>
          <w:sz w:val="28"/>
          <w:szCs w:val="28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  <w:r w:rsidRPr="00C84D7E">
        <w:rPr>
          <w:b/>
          <w:sz w:val="28"/>
          <w:szCs w:val="28"/>
          <w:lang w:val="fr-FR"/>
        </w:rPr>
        <w:t>EXEMPLES DE CIRCUITS PNEUMATIQUES</w:t>
      </w: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3" w:hanging="5994"/>
        <w:jc w:val="right"/>
        <w:rPr>
          <w:sz w:val="36"/>
          <w:szCs w:val="36"/>
          <w:lang w:val="fr-FR"/>
        </w:rPr>
      </w:pPr>
      <w:r>
        <w:pict>
          <v:group id="_x0000_s1098" style="position:absolute;left:0;text-align:left;margin-left:70.1pt;margin-top:.25pt;width:472pt;height:65.95pt;z-index:-2396;mso-position-horizontal-relative:page" coordorigin="1402,5" coordsize="9440,1319">
            <v:shape id="_x0000_s1103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102" style="position:absolute;left:1412;top:428;width:9420;height:415" coordorigin="1412,428" coordsize="9420,415" path="m1412,843r9419,l10831,428r-9419,l1412,843xe" fillcolor="#ccc" stroked="f">
              <v:path arrowok="t"/>
            </v:shape>
            <v:shape id="_x0000_s1101" style="position:absolute;left:1412;top:843;width:9420;height:437" coordorigin="1412,843" coordsize="9420,437" path="m1412,1280r9419,l10831,843r-9419,l1412,1280xe" fillcolor="#ccc" stroked="f">
              <v:path arrowok="t"/>
            </v:shape>
            <v:shape id="_x0000_s1100" style="position:absolute;left:1412;top:1316;width:9420;height:0" coordorigin="1412,1316" coordsize="9420,0" path="m1412,1316r9419,e" filled="f" strokeweight=".82pt">
              <v:path arrowok="t"/>
            </v:shape>
            <v:shape id="_x0000_s1099" style="position:absolute;left:1412;top:1287;width:9420;height:0" coordorigin="1412,1287" coordsize="9420,0" path="m1412,1287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INSTALLATIONS ELECTRIQUES, ECLAIRAGE ET DOMOTIQUE (75 PERIODES)</w:t>
      </w:r>
    </w:p>
    <w:p w:rsidR="00515AB7" w:rsidRPr="00C84D7E" w:rsidRDefault="00515AB7">
      <w:pPr>
        <w:spacing w:before="8" w:line="140" w:lineRule="exact"/>
        <w:rPr>
          <w:sz w:val="15"/>
          <w:szCs w:val="15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17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ind w:left="1367" w:right="1391"/>
        <w:jc w:val="center"/>
        <w:rPr>
          <w:sz w:val="32"/>
          <w:szCs w:val="32"/>
          <w:lang w:val="fr-FR"/>
        </w:rPr>
      </w:pPr>
      <w:r w:rsidRPr="00C84D7E">
        <w:rPr>
          <w:b/>
          <w:w w:val="99"/>
          <w:sz w:val="32"/>
          <w:szCs w:val="32"/>
          <w:u w:val="thick" w:color="000000"/>
          <w:lang w:val="fr-FR"/>
        </w:rPr>
        <w:t>PARTIE 1 : INSTALLATIONS ELECTRIQUES</w:t>
      </w: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2196" w:right="221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SIGNAUX, PUISSANCE ET TABLEAUX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Normes et standards.</w:t>
      </w:r>
    </w:p>
    <w:p w:rsidR="00515AB7" w:rsidRPr="00C84D7E" w:rsidRDefault="008D0757">
      <w:pPr>
        <w:ind w:left="117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Différents signaux (tension, courant, fréquence…) et propriétés.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 Calcul des puissances (des équipements électromécaniques, de l’éclairage…) et distribution</w:t>
      </w:r>
    </w:p>
    <w:p w:rsidR="00515AB7" w:rsidRPr="00C84D7E" w:rsidRDefault="008D0757">
      <w:pPr>
        <w:ind w:left="552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homogène</w:t>
      </w:r>
      <w:proofErr w:type="gramEnd"/>
      <w:r w:rsidRPr="00C84D7E">
        <w:rPr>
          <w:sz w:val="24"/>
          <w:szCs w:val="24"/>
          <w:lang w:val="fr-FR"/>
        </w:rPr>
        <w:t xml:space="preserve"> de la puissance.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1.4  Tableaux électriques de distribution: principaux, secondaires, éclairage...</w:t>
      </w:r>
    </w:p>
    <w:p w:rsidR="00515AB7" w:rsidRPr="00C84D7E" w:rsidRDefault="008D0757">
      <w:pPr>
        <w:ind w:left="117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1.5  Les tubes, les fils et les câbles électriques.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2422" w:right="2438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APPAREILLAGE DE PROTECTION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Protection des personnes (contre les contacts directs et indirects).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Appareillage de protection: disjoncteurs, fusibles, relais thermiques…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 Mise en cascade de l’appareillage de protection.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2.4  Prise de terre.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headerReference w:type="default" r:id="rId40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323AFB" w:rsidP="00323AFB">
      <w:pPr>
        <w:spacing w:line="260" w:lineRule="exact"/>
        <w:ind w:right="-56"/>
        <w:rPr>
          <w:sz w:val="28"/>
          <w:szCs w:val="28"/>
          <w:lang w:val="fr-FR"/>
        </w:rPr>
      </w:pPr>
      <w:r w:rsidRPr="00C84D7E">
        <w:rPr>
          <w:sz w:val="28"/>
          <w:szCs w:val="28"/>
          <w:lang w:val="fr-FR"/>
        </w:rPr>
        <w:t xml:space="preserve"> </w:t>
      </w:r>
    </w:p>
    <w:p w:rsidR="00515AB7" w:rsidRPr="00C84D7E" w:rsidRDefault="008D0757">
      <w:pPr>
        <w:ind w:left="2910" w:right="2929"/>
        <w:jc w:val="center"/>
        <w:rPr>
          <w:sz w:val="32"/>
          <w:szCs w:val="32"/>
          <w:lang w:val="fr-FR"/>
        </w:rPr>
      </w:pPr>
      <w:r w:rsidRPr="00C84D7E">
        <w:rPr>
          <w:b/>
          <w:w w:val="99"/>
          <w:sz w:val="32"/>
          <w:szCs w:val="32"/>
          <w:u w:val="thick" w:color="000000"/>
          <w:lang w:val="fr-FR"/>
        </w:rPr>
        <w:t>PARTIE 2 : ECLAIRAGE</w:t>
      </w: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2429" w:right="244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LUMIERE ET UNITES DE MESURE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La lumière: définition et propriétés.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Unités de mesure: flux, intensité, niveau d’éclairement, luminance.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1.3  Appareils de mesure: photomètre, luminance mètre.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before="2"/>
        <w:ind w:left="2738" w:right="274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PHOTOMETRIE ET CALCULS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Photométrie: fichier IES, diagramme polaire, courbe d’intensité lumineuse.</w:t>
      </w:r>
    </w:p>
    <w:p w:rsidR="00515AB7" w:rsidRPr="00C84D7E" w:rsidRDefault="008D0757" w:rsidP="00323AFB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2.2  </w:t>
      </w:r>
      <w:r w:rsidR="00323AFB" w:rsidRPr="00C84D7E">
        <w:rPr>
          <w:sz w:val="24"/>
          <w:szCs w:val="24"/>
          <w:lang w:val="fr-FR"/>
        </w:rPr>
        <w:t>Méthodes de calcul: lumen moyen.</w:t>
      </w:r>
    </w:p>
    <w:p w:rsidR="00515AB7" w:rsidRPr="00C84D7E" w:rsidRDefault="00515AB7" w:rsidP="00323AFB">
      <w:pPr>
        <w:ind w:left="100"/>
        <w:rPr>
          <w:sz w:val="24"/>
          <w:szCs w:val="24"/>
          <w:lang w:val="fr-FR"/>
        </w:rPr>
      </w:pP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2013" w:right="200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SOURCES ARTIFICIELLES DE LUMIERE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Les lampes à incandescence: ampoule classique, halogène.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3.2  Les lampes fluorescentes: classique, compactes</w:t>
      </w:r>
      <w:proofErr w:type="gram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 Les lampes à décharges DHI: sodium, mercure, halogénure métallique.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 xml:space="preserve">3.4  Les </w:t>
      </w:r>
      <w:proofErr w:type="gramStart"/>
      <w:r w:rsidRPr="00C84D7E">
        <w:rPr>
          <w:position w:val="-1"/>
          <w:sz w:val="24"/>
          <w:szCs w:val="24"/>
          <w:lang w:val="fr-FR"/>
        </w:rPr>
        <w:t>lampes</w:t>
      </w:r>
      <w:proofErr w:type="gramEnd"/>
      <w:r w:rsidRPr="00C84D7E">
        <w:rPr>
          <w:position w:val="-1"/>
          <w:sz w:val="24"/>
          <w:szCs w:val="24"/>
          <w:lang w:val="fr-FR"/>
        </w:rPr>
        <w:t xml:space="preserve"> à induction, LED, plasma.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 w:rsidP="00323AFB">
      <w:pPr>
        <w:ind w:left="100" w:right="-56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4.1  </w:t>
      </w:r>
      <w:r w:rsidR="00C77F3C" w:rsidRPr="00C84D7E">
        <w:rPr>
          <w:sz w:val="24"/>
          <w:szCs w:val="24"/>
          <w:lang w:val="fr-FR"/>
        </w:rPr>
        <w:t>Eléments électriques et électroniques.</w:t>
      </w:r>
    </w:p>
    <w:p w:rsidR="00515AB7" w:rsidRPr="00C84D7E" w:rsidRDefault="008D0757">
      <w:pPr>
        <w:spacing w:before="24"/>
        <w:ind w:left="67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4</w:t>
      </w:r>
    </w:p>
    <w:p w:rsidR="00515AB7" w:rsidRPr="00C84D7E" w:rsidRDefault="00D57F81">
      <w:pPr>
        <w:spacing w:line="320" w:lineRule="exact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2666" w:space="1203"/>
            <w:col w:w="5691"/>
          </w:cols>
        </w:sectPr>
      </w:pPr>
      <w:r>
        <w:rPr>
          <w:b/>
          <w:sz w:val="28"/>
          <w:szCs w:val="28"/>
          <w:lang w:val="fr-FR"/>
        </w:rPr>
        <w:t>LUMINAIRE</w:t>
      </w:r>
    </w:p>
    <w:p w:rsidR="00515AB7" w:rsidRPr="00C84D7E" w:rsidRDefault="00515AB7" w:rsidP="00D57F81">
      <w:pPr>
        <w:spacing w:before="5"/>
        <w:rPr>
          <w:sz w:val="24"/>
          <w:szCs w:val="24"/>
          <w:rtl/>
          <w:lang w:val="fr-FR" w:bidi="ar-YE"/>
        </w:rPr>
      </w:pPr>
    </w:p>
    <w:p w:rsidR="00515AB7" w:rsidRPr="00C84D7E" w:rsidRDefault="008D0757" w:rsidP="00D57F81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</w:t>
      </w:r>
      <w:r w:rsidR="00D57F81" w:rsidRPr="00716F63">
        <w:rPr>
          <w:sz w:val="24"/>
          <w:szCs w:val="24"/>
          <w:lang w:val="fr-CA"/>
        </w:rPr>
        <w:t>2</w:t>
      </w:r>
      <w:r w:rsidRPr="00C84D7E">
        <w:rPr>
          <w:sz w:val="24"/>
          <w:szCs w:val="24"/>
          <w:lang w:val="fr-FR"/>
        </w:rPr>
        <w:t xml:space="preserve">  Eléments optiques.</w:t>
      </w:r>
    </w:p>
    <w:p w:rsidR="00515AB7" w:rsidRPr="00C84D7E" w:rsidRDefault="008D0757" w:rsidP="00D57F81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</w:t>
      </w:r>
      <w:r w:rsidR="00D57F81">
        <w:rPr>
          <w:sz w:val="24"/>
          <w:szCs w:val="24"/>
          <w:lang w:val="fr-FR"/>
        </w:rPr>
        <w:t>3</w:t>
      </w:r>
      <w:r w:rsidRPr="00C84D7E">
        <w:rPr>
          <w:sz w:val="24"/>
          <w:szCs w:val="24"/>
          <w:lang w:val="fr-FR"/>
        </w:rPr>
        <w:t xml:space="preserve">  Classification.</w:t>
      </w:r>
    </w:p>
    <w:p w:rsidR="00515AB7" w:rsidRPr="00C84D7E" w:rsidRDefault="00515AB7">
      <w:pPr>
        <w:spacing w:before="3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ind w:left="2848" w:right="2850"/>
        <w:jc w:val="center"/>
        <w:rPr>
          <w:sz w:val="32"/>
          <w:szCs w:val="32"/>
          <w:lang w:val="fr-FR"/>
        </w:rPr>
      </w:pPr>
      <w:r w:rsidRPr="00C84D7E">
        <w:rPr>
          <w:b/>
          <w:w w:val="99"/>
          <w:sz w:val="32"/>
          <w:szCs w:val="32"/>
          <w:u w:val="thick" w:color="000000"/>
          <w:lang w:val="fr-FR"/>
        </w:rPr>
        <w:t>PARTIE 3 : DOMOTIQUE</w:t>
      </w: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2386" w:right="238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CARACTERISTIQUES GENERALES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Introduction au système d'automatisme.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Appareils de commande.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 Emetteurs récepteurs.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1.4  Interfaces.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before="2"/>
        <w:ind w:left="2015" w:right="201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REGLES GENERALES D’INSTALLATION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Nombre maximal d'appareils configurables.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Distances et nombre maximum d'appareils.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3091" w:right="308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SCHEMAS DE CABLAGE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Fonctions uniques: allumage, ventilation…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3.2  Exemple de système d'éclairage et de gestion de volets roulants.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8" w:hanging="2504"/>
        <w:jc w:val="right"/>
        <w:rPr>
          <w:sz w:val="36"/>
          <w:szCs w:val="36"/>
          <w:lang w:val="fr-FR"/>
        </w:rPr>
      </w:pPr>
      <w:r>
        <w:pict>
          <v:group id="_x0000_s1093" style="position:absolute;left:0;text-align:left;margin-left:70.1pt;margin-top:.25pt;width:472pt;height:45.2pt;z-index:-2395;mso-position-horizontal-relative:page" coordorigin="1402,5" coordsize="9440,904">
            <v:shape id="_x0000_s1097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96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95" style="position:absolute;left:1412;top:901;width:9420;height:0" coordorigin="1412,901" coordsize="9420,0" path="m1412,901r9419,e" filled="f" strokeweight=".82pt">
              <v:path arrowok="t"/>
            </v:shape>
            <v:shape id="_x0000_s1094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CAPTEURS ET DETECTEURS (60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3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9"/>
        <w:ind w:left="100"/>
        <w:rPr>
          <w:sz w:val="24"/>
          <w:szCs w:val="24"/>
          <w:lang w:val="fr-FR"/>
        </w:rPr>
      </w:pPr>
      <w:r w:rsidRPr="00C84D7E">
        <w:rPr>
          <w:b/>
          <w:sz w:val="24"/>
          <w:szCs w:val="24"/>
          <w:lang w:val="fr-FR"/>
        </w:rPr>
        <w:t>OBJECTIF</w:t>
      </w:r>
    </w:p>
    <w:p w:rsidR="00515AB7" w:rsidRPr="00C84D7E" w:rsidRDefault="00515AB7">
      <w:pPr>
        <w:spacing w:before="5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Au terme de ce cours, l'étudiant sera capable de :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identifier et choisir en tenant en compte des normes, les différents capteurs ;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concevoir des solutions pour l’installation des capteurs ;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câbler et mettre en œuvre l’installation de différents capteurs ;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dépanner et maintenir les différents capteurs.</w:t>
      </w:r>
    </w:p>
    <w:p w:rsidR="00515AB7" w:rsidRPr="00C84D7E" w:rsidRDefault="00515AB7">
      <w:pPr>
        <w:spacing w:before="1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b/>
          <w:sz w:val="24"/>
          <w:szCs w:val="24"/>
          <w:lang w:val="fr-FR"/>
        </w:rPr>
        <w:t>CONTENU</w:t>
      </w:r>
    </w:p>
    <w:p w:rsidR="00515AB7" w:rsidRPr="00C84D7E" w:rsidRDefault="00515AB7">
      <w:pPr>
        <w:spacing w:before="1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2729" w:right="274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PRINCIPES FONDAMENTAUX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460" w:right="425" w:hanging="36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Définition et caractéristiques générales : capteurs actifs, capteurs passifs, corps d’épreuve, grandeurs d’influence, la chaîne de mesure.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Caractéristiques métrologiques : erreurs et sensibilité.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Linéarisation.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1.4 Amplification du signal.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headerReference w:type="default" r:id="rId41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5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2.1 Généralités.</w:t>
      </w:r>
    </w:p>
    <w:p w:rsidR="00515AB7" w:rsidRPr="00C84D7E" w:rsidRDefault="008D0757">
      <w:pPr>
        <w:spacing w:before="24"/>
        <w:ind w:left="1221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2</w:t>
      </w:r>
    </w:p>
    <w:p w:rsidR="00515AB7" w:rsidRPr="00C84D7E" w:rsidRDefault="008D0757">
      <w:pPr>
        <w:spacing w:line="320" w:lineRule="exact"/>
        <w:ind w:left="-41" w:right="2650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613" w:space="1061"/>
            <w:col w:w="6906"/>
          </w:cols>
        </w:sectPr>
      </w:pPr>
      <w:r w:rsidRPr="00C84D7E">
        <w:rPr>
          <w:b/>
          <w:sz w:val="28"/>
          <w:szCs w:val="28"/>
          <w:lang w:val="fr-FR"/>
        </w:rPr>
        <w:t>CAPTEURS DE TEMPERATURE</w:t>
      </w:r>
    </w:p>
    <w:p w:rsidR="00515AB7" w:rsidRPr="00C84D7E" w:rsidRDefault="008D0757">
      <w:pPr>
        <w:spacing w:before="5"/>
        <w:ind w:left="100" w:right="5207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2.2 Thermométrie par résistance métallique.</w:t>
      </w:r>
    </w:p>
    <w:p w:rsidR="00515AB7" w:rsidRPr="00C84D7E" w:rsidRDefault="008D0757">
      <w:pPr>
        <w:ind w:left="100" w:right="5905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Thermométrie par thermocouple.</w:t>
      </w:r>
    </w:p>
    <w:p w:rsidR="00515AB7" w:rsidRPr="00C84D7E" w:rsidRDefault="008D0757">
      <w:pPr>
        <w:ind w:left="100" w:right="5627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2.4 Thermométrie par semi-conducteur.</w:t>
      </w:r>
    </w:p>
    <w:p w:rsidR="00515AB7" w:rsidRPr="00C84D7E" w:rsidRDefault="008D0757">
      <w:pPr>
        <w:ind w:left="100" w:right="4047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2.5 Eléments pour le choix d’un capteur de température.</w:t>
      </w:r>
    </w:p>
    <w:p w:rsidR="00515AB7" w:rsidRPr="00C84D7E" w:rsidRDefault="00515AB7">
      <w:pPr>
        <w:spacing w:before="3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before="2"/>
        <w:ind w:left="1461" w:right="147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CAPTEURS DE POSITION ET DE DEPLACEMENT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 w:right="7932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Généralités.</w:t>
      </w:r>
    </w:p>
    <w:p w:rsidR="00515AB7" w:rsidRPr="00C84D7E" w:rsidRDefault="008D0757">
      <w:pPr>
        <w:ind w:left="100" w:right="3320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Détecteur de proximité : inductif, capacitif, photoélectrique.</w:t>
      </w:r>
    </w:p>
    <w:p w:rsidR="00515AB7" w:rsidRPr="00C84D7E" w:rsidRDefault="008D0757">
      <w:pPr>
        <w:ind w:left="100" w:right="118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Capteurs digitaux de déplacement : codeurs absolus, générateur incrémental optique (G.I.O.).</w:t>
      </w:r>
    </w:p>
    <w:p w:rsidR="00515AB7" w:rsidRPr="00C84D7E" w:rsidRDefault="008D0757">
      <w:pPr>
        <w:ind w:left="100" w:right="82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3.4   Capteurs   de   déplacement    résistifs   (potentiomètre),   inductifs    (inductance   variable, transformateur différentiel, </w:t>
      </w:r>
      <w:proofErr w:type="spellStart"/>
      <w:r w:rsidRPr="00C84D7E">
        <w:rPr>
          <w:sz w:val="24"/>
          <w:szCs w:val="24"/>
          <w:lang w:val="fr-FR"/>
        </w:rPr>
        <w:t>microsyn</w:t>
      </w:r>
      <w:proofErr w:type="spellEnd"/>
      <w:r w:rsidRPr="00C84D7E">
        <w:rPr>
          <w:sz w:val="24"/>
          <w:szCs w:val="24"/>
          <w:lang w:val="fr-FR"/>
        </w:rPr>
        <w:t>), capacitifs (condensateur à surface variable, condensateur à écartement variable).</w:t>
      </w:r>
    </w:p>
    <w:p w:rsidR="00515AB7" w:rsidRPr="00C84D7E" w:rsidRDefault="008D0757">
      <w:pPr>
        <w:ind w:left="100" w:right="3978"/>
        <w:jc w:val="both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3.5 Eléments pour le choix d’un capteur de déplacement.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  <w:sectPr w:rsidR="00515AB7" w:rsidRPr="00C84D7E"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4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4.1 Généralités.</w:t>
      </w:r>
    </w:p>
    <w:p w:rsidR="00515AB7" w:rsidRPr="00C84D7E" w:rsidRDefault="008D0757">
      <w:pPr>
        <w:spacing w:before="24"/>
        <w:ind w:left="725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4</w:t>
      </w:r>
    </w:p>
    <w:p w:rsidR="00515AB7" w:rsidRPr="00C84D7E" w:rsidRDefault="008D0757">
      <w:pPr>
        <w:spacing w:before="2"/>
        <w:ind w:left="-41" w:right="3145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613" w:space="1558"/>
            <w:col w:w="6409"/>
          </w:cols>
        </w:sectPr>
      </w:pPr>
      <w:r w:rsidRPr="00C84D7E">
        <w:rPr>
          <w:b/>
          <w:sz w:val="28"/>
          <w:szCs w:val="28"/>
          <w:lang w:val="fr-FR"/>
        </w:rPr>
        <w:t>CAPTEURS DE VITESSE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4.2 Capteurs de vitesse linéaire (à fil et à transformateur différentiel).</w:t>
      </w:r>
    </w:p>
    <w:p w:rsidR="00515AB7" w:rsidRPr="00C84D7E" w:rsidRDefault="008D0757">
      <w:pPr>
        <w:ind w:left="100" w:right="611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4.3 Capteurs de vitesse angulaire : génératrice </w:t>
      </w:r>
      <w:proofErr w:type="spellStart"/>
      <w:r w:rsidRPr="00C84D7E">
        <w:rPr>
          <w:sz w:val="24"/>
          <w:szCs w:val="24"/>
          <w:lang w:val="fr-FR"/>
        </w:rPr>
        <w:t>tachymétrique</w:t>
      </w:r>
      <w:proofErr w:type="spellEnd"/>
      <w:r w:rsidRPr="00C84D7E">
        <w:rPr>
          <w:sz w:val="24"/>
          <w:szCs w:val="24"/>
          <w:lang w:val="fr-FR"/>
        </w:rPr>
        <w:t xml:space="preserve"> à courant continu ; génératrice </w:t>
      </w:r>
      <w:proofErr w:type="spellStart"/>
      <w:r w:rsidRPr="00C84D7E">
        <w:rPr>
          <w:sz w:val="24"/>
          <w:szCs w:val="24"/>
          <w:lang w:val="fr-FR"/>
        </w:rPr>
        <w:t>tachymétrique</w:t>
      </w:r>
      <w:proofErr w:type="spellEnd"/>
      <w:r w:rsidRPr="00C84D7E">
        <w:rPr>
          <w:sz w:val="24"/>
          <w:szCs w:val="24"/>
          <w:lang w:val="fr-FR"/>
        </w:rPr>
        <w:t xml:space="preserve"> à courant alternatif, tachymètres à impulsions (optiques).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4.4 Eléments pour le choix d’un capteur de vitesse.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84D7E" w:rsidRDefault="00515AB7">
      <w:pPr>
        <w:spacing w:before="4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5.1 Généralités.</w:t>
      </w:r>
    </w:p>
    <w:p w:rsidR="00515AB7" w:rsidRPr="00C84D7E" w:rsidRDefault="008D0757">
      <w:pPr>
        <w:spacing w:before="24"/>
        <w:ind w:left="686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5</w:t>
      </w:r>
    </w:p>
    <w:p w:rsidR="00515AB7" w:rsidRPr="00C84D7E" w:rsidRDefault="008D0757">
      <w:pPr>
        <w:spacing w:line="320" w:lineRule="exact"/>
        <w:ind w:left="-41" w:right="3188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613" w:space="1596"/>
            <w:col w:w="6371"/>
          </w:cols>
        </w:sectPr>
      </w:pPr>
      <w:r w:rsidRPr="00C84D7E">
        <w:rPr>
          <w:b/>
          <w:sz w:val="28"/>
          <w:szCs w:val="28"/>
          <w:lang w:val="fr-FR"/>
        </w:rPr>
        <w:t>CAPTEURS DE NIVEAU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5.2 Mesure et détection de niveau par méthodes hydrostatiques (flotteurs, plongeurs).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Mesure et détection de niveau par méthodes électriques (sondes).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Mesure et détection de niveau par méthodes de rayonnement (ultrasons).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5.5 Eléments pour le choix d’un capteur de niveau.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6.1 Généralités.</w:t>
      </w:r>
    </w:p>
    <w:p w:rsidR="00515AB7" w:rsidRPr="00C84D7E" w:rsidRDefault="008D0757">
      <w:pPr>
        <w:spacing w:before="24"/>
        <w:ind w:left="569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6</w:t>
      </w:r>
    </w:p>
    <w:p w:rsidR="00515AB7" w:rsidRPr="00C84D7E" w:rsidRDefault="008D0757">
      <w:pPr>
        <w:spacing w:line="320" w:lineRule="exact"/>
        <w:ind w:left="-41" w:right="3302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613" w:space="1714"/>
            <w:col w:w="6253"/>
          </w:cols>
        </w:sectPr>
      </w:pPr>
      <w:r w:rsidRPr="00C84D7E">
        <w:rPr>
          <w:b/>
          <w:sz w:val="28"/>
          <w:szCs w:val="28"/>
          <w:lang w:val="fr-FR"/>
        </w:rPr>
        <w:t>CAPTEURS DE DEBIT</w:t>
      </w:r>
    </w:p>
    <w:p w:rsidR="00515AB7" w:rsidRPr="00C84D7E" w:rsidRDefault="008D0757">
      <w:pPr>
        <w:spacing w:before="5"/>
        <w:ind w:left="100" w:right="231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6.2 Capteurs de débit mécanique (flotteurs rotatifs, compteur volumétrique, compteur de vitesse à turbine, contrôleur de circulation).</w:t>
      </w:r>
    </w:p>
    <w:p w:rsidR="00515AB7" w:rsidRPr="00C84D7E" w:rsidRDefault="008D0757">
      <w:pPr>
        <w:ind w:left="100" w:right="1434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6.3 Capteurs de débit statique (sondes, ultrasons, effet vortex, organe </w:t>
      </w:r>
      <w:proofErr w:type="spellStart"/>
      <w:r w:rsidRPr="00C84D7E">
        <w:rPr>
          <w:sz w:val="24"/>
          <w:szCs w:val="24"/>
          <w:lang w:val="fr-FR"/>
        </w:rPr>
        <w:t>déprimogène</w:t>
      </w:r>
      <w:proofErr w:type="spellEnd"/>
      <w:r w:rsidRPr="00C84D7E">
        <w:rPr>
          <w:sz w:val="24"/>
          <w:szCs w:val="24"/>
          <w:lang w:val="fr-FR"/>
        </w:rPr>
        <w:t>, électromagnétique, fil ou film chauffant, massique thermique).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6.4 Eléments pour le choix d’un capteur de débit.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7</w:t>
      </w:r>
    </w:p>
    <w:p w:rsidR="00515AB7" w:rsidRPr="00C84D7E" w:rsidRDefault="008D0757">
      <w:pPr>
        <w:spacing w:line="320" w:lineRule="exact"/>
        <w:ind w:left="434" w:right="45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CAPTEURS DE PRESSION, DE FORCE, DE POIDS ET DE COUPLE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7.1 Généralités.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7.2 Mesure et détection pour transduction résistive (potentiomètre, jauge).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7.3 Mesure et détection par transduction capacitive.</w:t>
      </w:r>
    </w:p>
    <w:p w:rsidR="00515AB7" w:rsidRPr="00C84D7E" w:rsidRDefault="008D0757">
      <w:pPr>
        <w:ind w:left="100" w:right="751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7.4 Mesure et détection par transduction inductive et </w:t>
      </w:r>
      <w:proofErr w:type="spellStart"/>
      <w:r w:rsidRPr="00C84D7E">
        <w:rPr>
          <w:sz w:val="24"/>
          <w:szCs w:val="24"/>
          <w:lang w:val="fr-FR"/>
        </w:rPr>
        <w:t>réluctive</w:t>
      </w:r>
      <w:proofErr w:type="spellEnd"/>
      <w:r w:rsidRPr="00C84D7E">
        <w:rPr>
          <w:sz w:val="24"/>
          <w:szCs w:val="24"/>
          <w:lang w:val="fr-FR"/>
        </w:rPr>
        <w:t xml:space="preserve"> (transformateur différentiel, courants de Foucault, balance de force).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7.5 Mesure et détection par transduction électromagnétique (magnétostriction).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7.6 Mesure et détection par transduction piézoélectrique.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7.7 Eléments pour le choix d’un capteur de pression, force, poids et couple.</w:t>
      </w:r>
    </w:p>
    <w:p w:rsidR="00515AB7" w:rsidRPr="00C84D7E" w:rsidRDefault="00515AB7">
      <w:pPr>
        <w:spacing w:before="7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8.1 Généralités.</w:t>
      </w:r>
    </w:p>
    <w:p w:rsidR="00515AB7" w:rsidRPr="00C84D7E" w:rsidRDefault="008D0757">
      <w:pPr>
        <w:spacing w:before="24"/>
        <w:ind w:left="1195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8</w:t>
      </w:r>
    </w:p>
    <w:p w:rsidR="00515AB7" w:rsidRPr="00C84D7E" w:rsidRDefault="008D0757">
      <w:pPr>
        <w:spacing w:line="320" w:lineRule="exact"/>
        <w:ind w:left="-41" w:right="2673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613" w:space="1087"/>
            <w:col w:w="6880"/>
          </w:cols>
        </w:sectPr>
      </w:pPr>
      <w:r w:rsidRPr="00C84D7E">
        <w:rPr>
          <w:b/>
          <w:sz w:val="28"/>
          <w:szCs w:val="28"/>
          <w:lang w:val="fr-FR"/>
        </w:rPr>
        <w:t>CAPTEURS D’ACCELERATION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8.2 Capteurs piézoélectriques.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8.3 Capteurs </w:t>
      </w:r>
      <w:proofErr w:type="spellStart"/>
      <w:r w:rsidRPr="00C84D7E">
        <w:rPr>
          <w:sz w:val="24"/>
          <w:szCs w:val="24"/>
          <w:lang w:val="fr-FR"/>
        </w:rPr>
        <w:t>piézorésistifs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8.4 Capteurs asservis.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8.5 Eléments pour le choix d’un capteur d’accélération.</w:t>
      </w: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8" w:hanging="6011"/>
        <w:jc w:val="right"/>
        <w:rPr>
          <w:sz w:val="36"/>
          <w:szCs w:val="36"/>
          <w:lang w:val="fr-FR"/>
        </w:rPr>
      </w:pPr>
      <w:r>
        <w:pict>
          <v:group id="_x0000_s1088" style="position:absolute;left:0;text-align:left;margin-left:70.1pt;margin-top:.25pt;width:472pt;height:45.2pt;z-index:-2394;mso-position-horizontal-relative:page" coordorigin="1402,5" coordsize="9440,904">
            <v:shape id="_x0000_s1092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91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90" style="position:absolute;left:1412;top:901;width:9420;height:0" coordorigin="1412,901" coordsize="9420,0" path="m1412,901r9419,e" filled="f" strokeweight=".82pt">
              <v:path arrowok="t"/>
            </v:shape>
            <v:shape id="_x0000_s1089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PRODUCTION PROPRE ET ENERGY EFFICIENCY (30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1067" w:right="108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GENERALITES SUR LES ENERGIES RENOUVELABLES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Problèmes de l’environnement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Stratégies énergétiques adoptées internationalement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Types d’énergies renouvelables utilisés pour la production d’électricité</w:t>
      </w:r>
    </w:p>
    <w:p w:rsidR="00515AB7" w:rsidRPr="00C84D7E" w:rsidRDefault="008D0757">
      <w:pPr>
        <w:spacing w:line="260" w:lineRule="exact"/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1.3.1    L’hydroélectricité : principe et types de turbines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1.3.2    L’énergie photovoltaïque : principe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1.3.3    L’énergie éolienne : principe, types d’éoliennes et types de machines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1.3.4    Autres types d’énergies renouvelables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1.3.5    Notion de réseau distribué et de « micro-</w:t>
      </w:r>
      <w:proofErr w:type="spellStart"/>
      <w:r w:rsidRPr="00C84D7E">
        <w:rPr>
          <w:sz w:val="24"/>
          <w:szCs w:val="24"/>
          <w:lang w:val="fr-FR"/>
        </w:rPr>
        <w:t>grid</w:t>
      </w:r>
      <w:proofErr w:type="spellEnd"/>
      <w:r w:rsidRPr="00C84D7E">
        <w:rPr>
          <w:sz w:val="24"/>
          <w:szCs w:val="24"/>
          <w:lang w:val="fr-FR"/>
        </w:rPr>
        <w:t xml:space="preserve"> » : l’importance de l’électronique de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puissance</w:t>
      </w:r>
      <w:proofErr w:type="gramEnd"/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1.4 Le solaire thermique : principe et implémentation dans les bâtiments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headerReference w:type="default" r:id="rId42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before="4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2.1       Définition.</w:t>
      </w:r>
    </w:p>
    <w:p w:rsidR="00515AB7" w:rsidRPr="00C84D7E" w:rsidRDefault="008D0757">
      <w:pPr>
        <w:spacing w:before="24"/>
        <w:ind w:left="1056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2</w:t>
      </w:r>
    </w:p>
    <w:p w:rsidR="00515AB7" w:rsidRPr="00C84D7E" w:rsidRDefault="008D0757">
      <w:pPr>
        <w:spacing w:before="2"/>
        <w:ind w:left="-41" w:right="2813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867" w:space="972"/>
            <w:col w:w="6741"/>
          </w:cols>
        </w:sectPr>
      </w:pPr>
      <w:r w:rsidRPr="00C84D7E">
        <w:rPr>
          <w:b/>
          <w:sz w:val="28"/>
          <w:szCs w:val="28"/>
          <w:lang w:val="fr-FR"/>
        </w:rPr>
        <w:t>EFFICACITE ENERGETIQUE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2.2 Directives de l’Union Européenne.</w:t>
      </w:r>
    </w:p>
    <w:p w:rsidR="00515AB7" w:rsidRPr="00C84D7E" w:rsidRDefault="008D0757">
      <w:pPr>
        <w:ind w:left="460" w:right="78" w:hanging="360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Rappel sur les systèmes électromécaniques dans les bâtiments : systèmes CVCA (chauffage, ventilation   et   conditionnement   d’air),   systèmes   de   conversion   d’énergie,   éclairage, équipements.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2.4 Principaux  paramètres  énergétiques  des  </w:t>
      </w:r>
      <w:proofErr w:type="gramStart"/>
      <w:r w:rsidRPr="00C84D7E">
        <w:rPr>
          <w:sz w:val="24"/>
          <w:szCs w:val="24"/>
          <w:lang w:val="fr-FR"/>
        </w:rPr>
        <w:t>bâtiments  :</w:t>
      </w:r>
      <w:proofErr w:type="gramEnd"/>
      <w:r w:rsidRPr="00C84D7E">
        <w:rPr>
          <w:sz w:val="24"/>
          <w:szCs w:val="24"/>
          <w:lang w:val="fr-FR"/>
        </w:rPr>
        <w:t xml:space="preserve">  forme  architecturale,  paramètres  et</w:t>
      </w:r>
    </w:p>
    <w:p w:rsidR="00515AB7" w:rsidRPr="00C84D7E" w:rsidRDefault="008D0757">
      <w:pPr>
        <w:ind w:left="46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horaires</w:t>
      </w:r>
      <w:proofErr w:type="gramEnd"/>
      <w:r w:rsidRPr="00C84D7E">
        <w:rPr>
          <w:sz w:val="24"/>
          <w:szCs w:val="24"/>
          <w:lang w:val="fr-FR"/>
        </w:rPr>
        <w:t xml:space="preserve"> d’opération des systèmes, sources d’énergie, etc.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2.5 Méthodes non-détaillées de calculs de consommation d’énergie.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2.6 Quantification des économies d’énergies.</w:t>
      </w:r>
    </w:p>
    <w:p w:rsidR="00515AB7" w:rsidRPr="00C84D7E" w:rsidRDefault="008D0757">
      <w:pPr>
        <w:ind w:left="460" w:right="82" w:hanging="360"/>
        <w:jc w:val="both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2.7 Choix  des  mesures  d’économie  d’énergie  et  analyse  de  leur  impact  sur  la  consommation d’énergie. Exemple des climatiseurs à « </w:t>
      </w:r>
      <w:proofErr w:type="spellStart"/>
      <w:r w:rsidRPr="00C84D7E">
        <w:rPr>
          <w:sz w:val="24"/>
          <w:szCs w:val="24"/>
          <w:lang w:val="fr-FR"/>
        </w:rPr>
        <w:t>inverter</w:t>
      </w:r>
      <w:proofErr w:type="spellEnd"/>
      <w:r w:rsidRPr="00C84D7E">
        <w:rPr>
          <w:sz w:val="24"/>
          <w:szCs w:val="24"/>
          <w:lang w:val="fr-FR"/>
        </w:rPr>
        <w:t xml:space="preserve"> » et des lampes de type LED.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2.8 Normes des « bâtiments verts ».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55636F">
      <w:pPr>
        <w:spacing w:before="13"/>
        <w:ind w:left="6870" w:right="117" w:hanging="3721"/>
        <w:jc w:val="right"/>
        <w:rPr>
          <w:sz w:val="36"/>
          <w:szCs w:val="36"/>
          <w:lang w:val="fr-FR"/>
        </w:rPr>
      </w:pPr>
      <w:r>
        <w:pict>
          <v:group id="_x0000_s1083" style="position:absolute;left:0;text-align:left;margin-left:70.1pt;margin-top:.25pt;width:472pt;height:45.2pt;z-index:-2393;mso-position-horizontal-relative:page" coordorigin="1402,5" coordsize="9440,904">
            <v:shape id="_x0000_s1087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86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85" style="position:absolute;left:1412;top:901;width:9420;height:0" coordorigin="1412,901" coordsize="9420,0" path="m1412,901r9419,e" filled="f" strokeweight=".82pt">
              <v:path arrowok="t"/>
            </v:shape>
            <v:shape id="_x0000_s1084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SYSTEMES ELECTROMECANIQUES (60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  <w:sectPr w:rsidR="00515AB7" w:rsidRPr="00C84D7E">
          <w:headerReference w:type="default" r:id="rId43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8D0757">
      <w:pPr>
        <w:spacing w:before="24"/>
        <w:ind w:left="100" w:right="-62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lastRenderedPageBreak/>
        <w:t>CONTENU</w:t>
      </w:r>
    </w:p>
    <w:p w:rsidR="00515AB7" w:rsidRPr="00C84D7E" w:rsidRDefault="008D0757">
      <w:pPr>
        <w:spacing w:line="200" w:lineRule="exact"/>
        <w:rPr>
          <w:lang w:val="fr-FR"/>
        </w:rPr>
      </w:pPr>
      <w:r w:rsidRPr="00C84D7E">
        <w:rPr>
          <w:lang w:val="fr-FR"/>
        </w:rPr>
        <w:br w:type="column"/>
      </w:r>
    </w:p>
    <w:p w:rsidR="00515AB7" w:rsidRPr="00C84D7E" w:rsidRDefault="00515AB7">
      <w:pPr>
        <w:spacing w:before="7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spacing w:line="360" w:lineRule="exact"/>
        <w:rPr>
          <w:sz w:val="32"/>
          <w:szCs w:val="3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501" w:space="1403"/>
            <w:col w:w="6676"/>
          </w:cols>
        </w:sectPr>
      </w:pPr>
      <w:r w:rsidRPr="00C84D7E">
        <w:rPr>
          <w:b/>
          <w:w w:val="99"/>
          <w:position w:val="-1"/>
          <w:sz w:val="32"/>
          <w:szCs w:val="32"/>
          <w:u w:val="thick" w:color="000000"/>
          <w:lang w:val="fr-FR"/>
        </w:rPr>
        <w:t>PARTIE 1: ASCENSEURS</w:t>
      </w:r>
    </w:p>
    <w:p w:rsidR="00515AB7" w:rsidRPr="00C84D7E" w:rsidRDefault="00515AB7">
      <w:pPr>
        <w:spacing w:before="3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2702" w:right="272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POURQUOI DES ASCENSEURS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Bâtiments, espaces commerciaux et publics.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Ascenseurs électriques et hydrauliques.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2974" w:right="299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PLANIFICATION DE BASE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Implantation des ascenseurs dans un bâtiment.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Ascenseurs électriques ou hydrauliques?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 Combien d’ascenseurs?</w:t>
      </w:r>
    </w:p>
    <w:p w:rsidR="00515AB7" w:rsidRPr="00C84D7E" w:rsidRDefault="008D0757">
      <w:pPr>
        <w:spacing w:line="260" w:lineRule="exact"/>
        <w:ind w:left="115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2.4  Les bonnes spécifications: charge, vitesse, ouverture de portes…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15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3.1  Normes.</w:t>
      </w:r>
    </w:p>
    <w:p w:rsidR="00515AB7" w:rsidRPr="00C84D7E" w:rsidRDefault="008D0757">
      <w:pPr>
        <w:spacing w:before="24"/>
        <w:ind w:left="1104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3</w:t>
      </w:r>
    </w:p>
    <w:p w:rsidR="00515AB7" w:rsidRPr="00C84D7E" w:rsidRDefault="008D0757">
      <w:pPr>
        <w:spacing w:line="320" w:lineRule="exact"/>
        <w:ind w:left="-41" w:right="2768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354" w:space="1437"/>
            <w:col w:w="6789"/>
          </w:cols>
        </w:sectPr>
      </w:pPr>
      <w:r w:rsidRPr="00C84D7E">
        <w:rPr>
          <w:b/>
          <w:sz w:val="28"/>
          <w:szCs w:val="28"/>
          <w:lang w:val="fr-FR"/>
        </w:rPr>
        <w:t>PLANIFICATION DETAILLEE</w:t>
      </w:r>
    </w:p>
    <w:p w:rsidR="00515AB7" w:rsidRPr="00C84D7E" w:rsidRDefault="008D0757">
      <w:pPr>
        <w:spacing w:before="5"/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3.2  Transport de personnes handicapées.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 Espace nécessaire.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  Sécurité – conformité avec les normes.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3.5  Mode de fonctionnement.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3.6  Applications spéciales.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line="320" w:lineRule="exact"/>
        <w:ind w:left="464" w:right="48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PRESTATIONS A CHARGE DU CLIENT, PREPARATION DU SITE</w:t>
      </w:r>
    </w:p>
    <w:p w:rsidR="00515AB7" w:rsidRPr="00C84D7E" w:rsidRDefault="008D0757">
      <w:pPr>
        <w:spacing w:before="2"/>
        <w:ind w:left="3473" w:right="349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D’IMPLANTATION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Introduction de l’ascenseur dans le bâtiment.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Transport jusqu’au lieu d’implantation.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4.3  États à la livraison.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4.4  Points à charge du client.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4.5  Connexions à d’autres équipements techniques.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before="2"/>
        <w:ind w:left="90" w:right="8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DEPUIS LE LANCEMENT DE LA PRODUCTION JUSQU’AU MONTAGE</w:t>
      </w:r>
    </w:p>
    <w:p w:rsidR="00515AB7" w:rsidRPr="00C84D7E" w:rsidRDefault="008D0757">
      <w:pPr>
        <w:spacing w:line="300" w:lineRule="exact"/>
        <w:ind w:left="4303" w:right="4304"/>
        <w:jc w:val="center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FINAL</w:t>
      </w:r>
    </w:p>
    <w:p w:rsidR="00515AB7" w:rsidRPr="00C84D7E" w:rsidRDefault="00515AB7">
      <w:pPr>
        <w:spacing w:before="9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Lancement de la production.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Contrôle préliminaire du site d’implantation.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 Transport depuis l’usine jusqu’au site d’implantation.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 Introduction à l’intérieur du bâtiment.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 Installation.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5.6  Montage final, mise en service.</w:t>
      </w:r>
    </w:p>
    <w:p w:rsidR="00515AB7" w:rsidRPr="00C84D7E" w:rsidRDefault="00515AB7">
      <w:pPr>
        <w:spacing w:before="3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ind w:left="642" w:right="645"/>
        <w:jc w:val="center"/>
        <w:rPr>
          <w:sz w:val="32"/>
          <w:szCs w:val="32"/>
          <w:lang w:val="fr-FR"/>
        </w:rPr>
      </w:pPr>
      <w:r w:rsidRPr="00C84D7E">
        <w:rPr>
          <w:b/>
          <w:w w:val="99"/>
          <w:sz w:val="32"/>
          <w:szCs w:val="32"/>
          <w:u w:val="thick" w:color="000000"/>
          <w:lang w:val="fr-FR"/>
        </w:rPr>
        <w:t>PARTIE 2: ESCALIERS MECANIQUES ET TROTTOIRS</w:t>
      </w:r>
      <w:r w:rsidRPr="00C84D7E">
        <w:rPr>
          <w:b/>
          <w:w w:val="99"/>
          <w:sz w:val="32"/>
          <w:szCs w:val="32"/>
          <w:lang w:val="fr-FR"/>
        </w:rPr>
        <w:t xml:space="preserve"> </w:t>
      </w:r>
      <w:r w:rsidRPr="00C84D7E">
        <w:rPr>
          <w:b/>
          <w:w w:val="99"/>
          <w:sz w:val="32"/>
          <w:szCs w:val="32"/>
          <w:u w:val="thick" w:color="000000"/>
          <w:lang w:val="fr-FR"/>
        </w:rPr>
        <w:t>ROULANTS</w:t>
      </w:r>
    </w:p>
    <w:p w:rsidR="00515AB7" w:rsidRPr="00C84D7E" w:rsidRDefault="00515AB7">
      <w:pPr>
        <w:spacing w:before="16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before="3" w:line="320" w:lineRule="exact"/>
        <w:ind w:left="453" w:right="45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POURQUOI DES ESCALIERS MECANIQUES ET DES TROTTOIRS ROULANTS</w:t>
      </w:r>
    </w:p>
    <w:p w:rsidR="00515AB7" w:rsidRPr="00C84D7E" w:rsidRDefault="00515AB7">
      <w:pPr>
        <w:spacing w:before="2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Espaces commerciaux.</w:t>
      </w:r>
    </w:p>
    <w:p w:rsidR="00515AB7" w:rsidRPr="00C84D7E" w:rsidRDefault="008D0757">
      <w:pPr>
        <w:spacing w:line="260" w:lineRule="exact"/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 Espaces publics.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 Escaliers mécaniques, trottoirs roulants.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before="2"/>
        <w:ind w:left="2974" w:right="297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PLANIFICATION DE BASE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Implantation des escaliers mécaniques / trottoirs roulants dans un bâtiment.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Escalier mécanique ou trottoir roulant ?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 Combien d’escaliers mécaniques / de trottoirs roulants ?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2.4  Disposition des escaliers mécaniques / trottoirs roulants.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2.5  La bonne inclinaison.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2.6  La meilleure largeur de marches / de plateaux / de bande caoutchouc.</w:t>
      </w:r>
    </w:p>
    <w:p w:rsidR="00515AB7" w:rsidRPr="00C84D7E" w:rsidRDefault="008D0757">
      <w:pPr>
        <w:spacing w:line="260" w:lineRule="exact"/>
        <w:ind w:left="115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2.7  La vitesse optimale.</w:t>
      </w:r>
    </w:p>
    <w:p w:rsidR="00515AB7" w:rsidRPr="00C84D7E" w:rsidRDefault="00515AB7">
      <w:pPr>
        <w:spacing w:before="6" w:line="220" w:lineRule="exact"/>
        <w:rPr>
          <w:sz w:val="22"/>
          <w:szCs w:val="22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15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3.1  Normes.</w:t>
      </w:r>
    </w:p>
    <w:p w:rsidR="00515AB7" w:rsidRPr="00C84D7E" w:rsidRDefault="008D0757">
      <w:pPr>
        <w:spacing w:before="24"/>
        <w:ind w:left="1104" w:right="389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3</w:t>
      </w:r>
    </w:p>
    <w:p w:rsidR="00515AB7" w:rsidRPr="00C84D7E" w:rsidRDefault="008D0757">
      <w:pPr>
        <w:spacing w:line="320" w:lineRule="exact"/>
        <w:ind w:left="-41" w:right="2748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1354" w:space="1437"/>
            <w:col w:w="6769"/>
          </w:cols>
        </w:sectPr>
      </w:pPr>
      <w:r w:rsidRPr="00C84D7E">
        <w:rPr>
          <w:b/>
          <w:sz w:val="28"/>
          <w:szCs w:val="28"/>
          <w:lang w:val="fr-FR"/>
        </w:rPr>
        <w:t>PLANIFICATION DETAILLEE</w:t>
      </w:r>
    </w:p>
    <w:p w:rsidR="00515AB7" w:rsidRPr="00C84D7E" w:rsidRDefault="008D0757">
      <w:pPr>
        <w:spacing w:before="5"/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3.2  Transport de personnes handicapées, transport de voitures d’enfant.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 Espace nécessaire.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  Sécurité – conformité avec les normes.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3.5  Mode de fonctionnement.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3.6  Applications spéciales.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2"/>
        <w:ind w:left="464" w:right="46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PRESTATIONS A CHARGE DU CLIENT, PREPARATION DU SITE</w:t>
      </w:r>
    </w:p>
    <w:p w:rsidR="00515AB7" w:rsidRPr="00C84D7E" w:rsidRDefault="008D0757">
      <w:pPr>
        <w:spacing w:line="320" w:lineRule="exact"/>
        <w:ind w:left="3473" w:right="3470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D’IMPLANTATION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Introduction de l’escalier mécanique / du trottoir roulant dans le bâtiment.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Transport jusqu’au lieu d’implantation.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4.3  États à la livraison.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4.4  Points de suspension à charge du client.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4.5  Connexions à d’autres équipements techniques.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before="2"/>
        <w:ind w:left="90" w:right="8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DEPUIS LE LANCEMENT DE LA PRODUCTION JUSQU’AU MONTAGE</w:t>
      </w:r>
    </w:p>
    <w:p w:rsidR="00515AB7" w:rsidRPr="00C84D7E" w:rsidRDefault="008D0757">
      <w:pPr>
        <w:spacing w:line="300" w:lineRule="exact"/>
        <w:ind w:left="4303" w:right="4304"/>
        <w:jc w:val="center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FINAL</w:t>
      </w:r>
    </w:p>
    <w:p w:rsidR="00515AB7" w:rsidRPr="00C84D7E" w:rsidRDefault="00515AB7">
      <w:pPr>
        <w:spacing w:line="120" w:lineRule="exact"/>
        <w:rPr>
          <w:sz w:val="12"/>
          <w:szCs w:val="12"/>
          <w:lang w:val="fr-FR"/>
        </w:rPr>
      </w:pP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 Lancement de la production.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 Contrôle préliminaire du site d’implantation.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 Transport depuis l’usine jusqu’au site d’implantation.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 Introduction à l’intérieur du bâtiment.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 Pose sur les appuis d’extrémité.</w:t>
      </w:r>
    </w:p>
    <w:p w:rsidR="00515AB7" w:rsidRPr="00C84D7E" w:rsidRDefault="008D0757">
      <w:pPr>
        <w:ind w:left="11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5.6  Montage final, mise en service.</w:t>
      </w:r>
    </w:p>
    <w:p w:rsidR="00515AB7" w:rsidRPr="00C84D7E" w:rsidRDefault="00515AB7">
      <w:pPr>
        <w:spacing w:before="3" w:line="280" w:lineRule="exact"/>
        <w:rPr>
          <w:sz w:val="28"/>
          <w:szCs w:val="28"/>
          <w:lang w:val="fr-FR"/>
        </w:rPr>
      </w:pP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Default="00515AB7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Pr="00C84D7E" w:rsidRDefault="00CC5734">
      <w:pPr>
        <w:spacing w:line="200" w:lineRule="exact"/>
        <w:rPr>
          <w:lang w:val="fr-FR"/>
        </w:rPr>
        <w:sectPr w:rsidR="00CC5734" w:rsidRPr="00C84D7E">
          <w:headerReference w:type="default" r:id="rId44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Default="00515AB7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CC5734" w:rsidRDefault="00CC5734">
      <w:pPr>
        <w:spacing w:line="200" w:lineRule="exact"/>
        <w:rPr>
          <w:lang w:val="fr-FR"/>
        </w:rPr>
      </w:pPr>
    </w:p>
    <w:p w:rsidR="00515AB7" w:rsidRDefault="00515AB7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Default="00541878">
      <w:pPr>
        <w:spacing w:line="200" w:lineRule="exact"/>
        <w:rPr>
          <w:lang w:val="fr-FR"/>
        </w:rPr>
      </w:pPr>
    </w:p>
    <w:p w:rsidR="00541878" w:rsidRPr="00C84D7E" w:rsidRDefault="00541878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2" w:line="240" w:lineRule="exact"/>
        <w:rPr>
          <w:sz w:val="24"/>
          <w:szCs w:val="24"/>
          <w:lang w:val="fr-FR"/>
        </w:rPr>
      </w:pPr>
    </w:p>
    <w:p w:rsidR="00515AB7" w:rsidRPr="00C84D7E" w:rsidRDefault="0055636F">
      <w:pPr>
        <w:spacing w:line="300" w:lineRule="exact"/>
        <w:ind w:left="100" w:right="-62"/>
        <w:rPr>
          <w:sz w:val="28"/>
          <w:szCs w:val="28"/>
          <w:lang w:val="fr-FR"/>
        </w:rPr>
      </w:pPr>
      <w:r>
        <w:pict>
          <v:group id="_x0000_s1077" style="position:absolute;left:0;text-align:left;margin-left:70.1pt;margin-top:-71.8pt;width:472pt;height:65.95pt;z-index:-2392;mso-position-horizontal-relative:page" coordorigin="1402,-1436" coordsize="9440,1319">
            <v:shape id="_x0000_s1082" style="position:absolute;left:1412;top:-1426;width:9420;height:413" coordorigin="1412,-1426" coordsize="9420,413" path="m1412,-1013r9419,l10831,-1426r-9419,l1412,-1013xe" fillcolor="#ccc" stroked="f">
              <v:path arrowok="t"/>
            </v:shape>
            <v:shape id="_x0000_s1081" style="position:absolute;left:1412;top:-1013;width:9420;height:415" coordorigin="1412,-1013" coordsize="9420,415" path="m1412,-598r9419,l10831,-1013r-9419,l1412,-598xe" fillcolor="#ccc" stroked="f">
              <v:path arrowok="t"/>
            </v:shape>
            <v:shape id="_x0000_s1080" style="position:absolute;left:1412;top:-598;width:9420;height:437" coordorigin="1412,-598" coordsize="9420,437" path="m1412,-161r9419,l10831,-598r-9419,l1412,-161xe" fillcolor="#ccc" stroked="f">
              <v:path arrowok="t"/>
            </v:shape>
            <v:shape id="_x0000_s1079" style="position:absolute;left:1412;top:-125;width:9420;height:0" coordorigin="1412,-125" coordsize="9420,0" path="m1412,-125r9419,e" filled="f" strokeweight=".82pt">
              <v:path arrowok="t"/>
            </v:shape>
            <v:shape id="_x0000_s1078" style="position:absolute;left:1412;top:-154;width:9420;height:0" coordorigin="1412,-154" coordsize="9420,0" path="m1412,-154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position w:val="-1"/>
          <w:sz w:val="28"/>
          <w:szCs w:val="28"/>
          <w:lang w:val="fr-FR"/>
        </w:rPr>
        <w:t>CONTENU</w:t>
      </w:r>
    </w:p>
    <w:p w:rsidR="00515AB7" w:rsidRPr="00C84D7E" w:rsidRDefault="008D0757">
      <w:pPr>
        <w:spacing w:before="13"/>
        <w:ind w:left="1261" w:right="118" w:hanging="1323"/>
        <w:jc w:val="right"/>
        <w:rPr>
          <w:sz w:val="36"/>
          <w:szCs w:val="36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1501" w:space="2399"/>
            <w:col w:w="5680"/>
          </w:cols>
        </w:sectPr>
      </w:pPr>
      <w:r w:rsidRPr="00C84D7E">
        <w:rPr>
          <w:lang w:val="fr-FR"/>
        </w:rPr>
        <w:br w:type="column"/>
      </w:r>
      <w:r w:rsidRPr="00C84D7E">
        <w:rPr>
          <w:b/>
          <w:sz w:val="36"/>
          <w:szCs w:val="36"/>
          <w:lang w:val="fr-FR"/>
        </w:rPr>
        <w:lastRenderedPageBreak/>
        <w:t>MAINTENANCE DES SYSTEMES ELECTROMECANIQUES (45 PERIODES)</w:t>
      </w: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84D7E" w:rsidRDefault="00515AB7">
      <w:pPr>
        <w:spacing w:before="2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  Introduction.</w:t>
      </w: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1.2   Rôle de la Maintenance.</w:t>
      </w:r>
    </w:p>
    <w:p w:rsidR="00515AB7" w:rsidRPr="00C84D7E" w:rsidRDefault="008D0757">
      <w:pPr>
        <w:spacing w:before="24"/>
        <w:ind w:left="417" w:right="3914"/>
        <w:jc w:val="center"/>
        <w:rPr>
          <w:sz w:val="28"/>
          <w:szCs w:val="28"/>
          <w:lang w:val="fr-FR"/>
        </w:r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u w:val="thick" w:color="000000"/>
          <w:lang w:val="fr-FR"/>
        </w:rPr>
        <w:lastRenderedPageBreak/>
        <w:t>CHAPITRE 1</w:t>
      </w:r>
    </w:p>
    <w:p w:rsidR="00515AB7" w:rsidRPr="00C84D7E" w:rsidRDefault="008D0757">
      <w:pPr>
        <w:spacing w:line="320" w:lineRule="exact"/>
        <w:ind w:left="-41" w:right="3455"/>
        <w:jc w:val="center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2909" w:space="569"/>
            <w:col w:w="6102"/>
          </w:cols>
        </w:sectPr>
      </w:pPr>
      <w:r w:rsidRPr="00C84D7E">
        <w:rPr>
          <w:b/>
          <w:sz w:val="28"/>
          <w:szCs w:val="28"/>
          <w:lang w:val="fr-FR"/>
        </w:rPr>
        <w:t>LA MAINTENANCE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1.3   Position du service Maintenance dans l’entreprise.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1.4   Fonctions et tâches associées à la Maintenance.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1.5   Comportement du matériel.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1.6   Types des défaillances.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1.7   Modes de défaillances.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1.8   Origines.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1.9   Lois de dégradation.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1.10 Usures.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1.11 Corrosion.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2652" w:right="267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TYPES DE MAINTENANCE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Les Méthodes de Maintenance :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2.1.1 Maintenance corrective.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2.1.2 Maintenance préventive systématique et conditionnelle.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Opérations de Maintenance :</w:t>
      </w:r>
    </w:p>
    <w:p w:rsidR="00515AB7" w:rsidRPr="00C84D7E" w:rsidRDefault="008D0757">
      <w:pPr>
        <w:ind w:left="5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2.2.1 Dépannage, réparation, inspection, visites, contrôles, révisions échanges        standards.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Les niveaux de maintenance.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2.4 La gestion des interventions.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2.5 Présentation de plans de maintenance industriels (TPM, …).</w:t>
      </w:r>
    </w:p>
    <w:p w:rsidR="00515AB7" w:rsidRPr="00C84D7E" w:rsidRDefault="008D0757">
      <w:pPr>
        <w:ind w:left="46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Pour la terminologie, se rapporter aux normes NF X 60 010.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2.6 Activités annexes de la Maintenance.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2.6.1 Maintenance d’amélioration.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2.6.2 Travaux neufs.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2.6.3 La sécurité.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1379" w:right="1398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REALISATION DES TRAVAUX DE MAINTENANCE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Politique de Maintenance.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3.1.1 Choix des objectifs.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3.1.2 Choix entre Maintenance corrective et préventive.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 Politique d’investissement.</w:t>
      </w:r>
    </w:p>
    <w:p w:rsidR="00515AB7" w:rsidRPr="00C84D7E" w:rsidRDefault="008D0757">
      <w:pPr>
        <w:ind w:left="52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3.2.1 Déclassement d’un matériel.</w:t>
      </w:r>
    </w:p>
    <w:p w:rsidR="00515AB7" w:rsidRPr="00C84D7E" w:rsidRDefault="00515AB7">
      <w:pPr>
        <w:spacing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9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Organisation administrative : urgences.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 Organisation technique :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3.4.1 Les niveaux.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3.4.2 Organisation d’une action corrective.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3.4.3 Diagnostic.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3.4.4 Phases d’une action corrective.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3.4.5 Organisation d’une action préventive.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3.4.6 Phase d’une action préventive.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3.5 Compte rendu des interventions.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line="320" w:lineRule="exact"/>
        <w:ind w:left="1055" w:right="105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ETUDE DES DIFFERENTS TYPES DE REMPLACEMENT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 Selon le coût.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 Schémas des différents remplacements: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4.2.1 Selon l’âge.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4.2.2 Selon les abaques de Kelly.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4.2.3 Selon la relation d’</w:t>
      </w:r>
      <w:proofErr w:type="spellStart"/>
      <w:r w:rsidRPr="00C84D7E">
        <w:rPr>
          <w:sz w:val="24"/>
          <w:szCs w:val="24"/>
          <w:lang w:val="fr-FR"/>
        </w:rPr>
        <w:t>Asturio</w:t>
      </w:r>
      <w:proofErr w:type="spellEnd"/>
      <w:r w:rsidRPr="00C84D7E">
        <w:rPr>
          <w:sz w:val="24"/>
          <w:szCs w:val="24"/>
          <w:lang w:val="fr-FR"/>
        </w:rPr>
        <w:t xml:space="preserve"> - </w:t>
      </w:r>
      <w:proofErr w:type="spellStart"/>
      <w:r w:rsidRPr="00C84D7E">
        <w:rPr>
          <w:sz w:val="24"/>
          <w:szCs w:val="24"/>
          <w:lang w:val="fr-FR"/>
        </w:rPr>
        <w:t>Baldin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4.3  Contrôle de la rentabilité d’une action de maintenance.</w:t>
      </w:r>
    </w:p>
    <w:p w:rsidR="00515AB7" w:rsidRPr="00C84D7E" w:rsidRDefault="008D0757">
      <w:pPr>
        <w:ind w:left="525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4.3.1 Détermination de l’échéancier des contrôles selon la fiabilité.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line="320" w:lineRule="exact"/>
        <w:ind w:left="2129" w:right="212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COUTS LIES A LA MAINTENANCE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Coût d'exploitation.</w:t>
      </w:r>
    </w:p>
    <w:p w:rsidR="00515AB7" w:rsidRPr="00C84D7E" w:rsidRDefault="008D0757">
      <w:pPr>
        <w:ind w:left="528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5.1.1 Charges fixes, charges variables.</w:t>
      </w:r>
    </w:p>
    <w:p w:rsidR="00515AB7" w:rsidRPr="00C84D7E" w:rsidRDefault="008D0757">
      <w:pPr>
        <w:ind w:left="528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5.1.2 Seuil de rentabilité.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Coût de maintenance.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Coût d’indisponibilité.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Coût de défaillance.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Incidence sur le taux horaire.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5.6 Incidence sur La politique de maintenance prévue.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5.7 Délais de récupération d'un investissement.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7</w:t>
      </w:r>
    </w:p>
    <w:p w:rsidR="00515AB7" w:rsidRPr="00C84D7E" w:rsidRDefault="008D0757">
      <w:pPr>
        <w:spacing w:before="2"/>
        <w:ind w:left="1965" w:right="1966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METHODOLOGIE DE LA MAINTENANCE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7.1 Méthodologie de recherche et diagnostique d’une panne.</w:t>
      </w:r>
    </w:p>
    <w:p w:rsidR="00515AB7" w:rsidRPr="00C84D7E" w:rsidRDefault="008D0757">
      <w:pPr>
        <w:spacing w:before="43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7.2 Traitement des disfonctionnements.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7.3 Méthode de recherche des dysfonctionnements.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7.4 Le parcours du dépanneur (l’operateur).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7.5 Vérification de la chaine d’acquisition.</w:t>
      </w:r>
    </w:p>
    <w:p w:rsidR="00515AB7" w:rsidRPr="00C84D7E" w:rsidRDefault="008D0757">
      <w:pPr>
        <w:spacing w:before="43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7.6 Vérification de la chaine d’action.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7.7 Diagnostiquer une panne sur un API.</w:t>
      </w:r>
    </w:p>
    <w:p w:rsidR="00515AB7" w:rsidRPr="00C84D7E" w:rsidRDefault="00515AB7">
      <w:pPr>
        <w:spacing w:before="2" w:line="280" w:lineRule="exact"/>
        <w:rPr>
          <w:sz w:val="28"/>
          <w:szCs w:val="28"/>
          <w:lang w:val="fr-FR"/>
        </w:rPr>
      </w:pPr>
    </w:p>
    <w:p w:rsidR="00CC5734" w:rsidRDefault="00CC5734">
      <w:pPr>
        <w:ind w:left="3895" w:right="3894"/>
        <w:jc w:val="center"/>
        <w:rPr>
          <w:b/>
          <w:sz w:val="28"/>
          <w:szCs w:val="28"/>
          <w:u w:val="thick" w:color="000000"/>
          <w:lang w:val="fr-FR"/>
        </w:rPr>
      </w:pPr>
    </w:p>
    <w:p w:rsidR="00CC5734" w:rsidRDefault="00CC5734">
      <w:pPr>
        <w:ind w:left="3895" w:right="3894"/>
        <w:jc w:val="center"/>
        <w:rPr>
          <w:b/>
          <w:sz w:val="28"/>
          <w:szCs w:val="28"/>
          <w:u w:val="thick" w:color="000000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8</w:t>
      </w:r>
    </w:p>
    <w:p w:rsidR="00515AB7" w:rsidRPr="00C84D7E" w:rsidRDefault="008D0757">
      <w:pPr>
        <w:spacing w:before="2"/>
        <w:ind w:left="3950" w:right="394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 GEMMA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8.1 Décrire les trois procédures du GEMMA.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8.2 Décrire les  modes de marche :</w:t>
      </w:r>
    </w:p>
    <w:p w:rsidR="00515AB7" w:rsidRPr="00C84D7E" w:rsidRDefault="008D0757">
      <w:pPr>
        <w:spacing w:before="16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Marche</w:t>
      </w:r>
      <w:proofErr w:type="gramEnd"/>
      <w:r w:rsidRPr="00C84D7E">
        <w:rPr>
          <w:sz w:val="24"/>
          <w:szCs w:val="24"/>
          <w:lang w:val="fr-FR"/>
        </w:rPr>
        <w:t xml:space="preserve"> automatique.</w:t>
      </w:r>
    </w:p>
    <w:p w:rsidR="00515AB7" w:rsidRPr="00C84D7E" w:rsidRDefault="008D0757">
      <w:pPr>
        <w:spacing w:before="55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Initialisation</w:t>
      </w:r>
      <w:proofErr w:type="gramEnd"/>
      <w:r w:rsidRPr="00C84D7E">
        <w:rPr>
          <w:sz w:val="24"/>
          <w:szCs w:val="24"/>
          <w:lang w:val="fr-FR"/>
        </w:rPr>
        <w:t xml:space="preserve"> automatique à la partie opérative.</w:t>
      </w:r>
    </w:p>
    <w:p w:rsidR="00515AB7" w:rsidRPr="00C84D7E" w:rsidRDefault="008D0757">
      <w:pPr>
        <w:spacing w:before="55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Marche</w:t>
      </w:r>
      <w:proofErr w:type="gramEnd"/>
      <w:r w:rsidRPr="00C84D7E">
        <w:rPr>
          <w:sz w:val="24"/>
          <w:szCs w:val="24"/>
          <w:lang w:val="fr-FR"/>
        </w:rPr>
        <w:t xml:space="preserve"> de </w:t>
      </w:r>
      <w:proofErr w:type="spellStart"/>
      <w:r w:rsidRPr="00C84D7E">
        <w:rPr>
          <w:sz w:val="24"/>
          <w:szCs w:val="24"/>
          <w:lang w:val="fr-FR"/>
        </w:rPr>
        <w:t>verification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spacing w:before="57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Arrêt</w:t>
      </w:r>
      <w:proofErr w:type="gramEnd"/>
      <w:r w:rsidRPr="00C84D7E">
        <w:rPr>
          <w:sz w:val="24"/>
          <w:szCs w:val="24"/>
          <w:lang w:val="fr-FR"/>
        </w:rPr>
        <w:t xml:space="preserve"> d’urgence.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8.3 Application sur des systèmes automatises.</w:t>
      </w:r>
    </w:p>
    <w:p w:rsidR="00515AB7" w:rsidRPr="00C84D7E" w:rsidRDefault="00515AB7">
      <w:pPr>
        <w:spacing w:before="4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9</w:t>
      </w:r>
    </w:p>
    <w:p w:rsidR="00515AB7" w:rsidRPr="00C84D7E" w:rsidRDefault="008D0757">
      <w:pPr>
        <w:spacing w:before="2"/>
        <w:ind w:left="1468" w:right="146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DIAGRAMME DES CAUSES-EFFETS (ISHIKAWA)</w:t>
      </w:r>
    </w:p>
    <w:p w:rsidR="00515AB7" w:rsidRPr="00C84D7E" w:rsidRDefault="00515AB7">
      <w:pPr>
        <w:spacing w:before="7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9.1 Définition et objectifs.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9.2 Identification du problème à  étudier.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9.3 Recherche et classement des causes potentielles.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9.4 Trace du diagramme cause effet.</w:t>
      </w:r>
    </w:p>
    <w:p w:rsidR="00515AB7" w:rsidRPr="00C84D7E" w:rsidRDefault="008D0757">
      <w:pPr>
        <w:spacing w:before="43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9.5 Saisie des données.</w:t>
      </w:r>
    </w:p>
    <w:p w:rsidR="00515AB7" w:rsidRPr="00C84D7E" w:rsidRDefault="008D0757">
      <w:pPr>
        <w:spacing w:before="41"/>
        <w:ind w:left="100"/>
        <w:rPr>
          <w:sz w:val="24"/>
          <w:szCs w:val="24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  <w:r w:rsidRPr="00C84D7E">
        <w:rPr>
          <w:sz w:val="24"/>
          <w:szCs w:val="24"/>
          <w:lang w:val="fr-FR"/>
        </w:rPr>
        <w:t>9.6 Exemples typiques.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55636F">
      <w:pPr>
        <w:spacing w:before="13"/>
        <w:ind w:left="6870" w:right="118" w:hanging="2091"/>
        <w:jc w:val="right"/>
        <w:rPr>
          <w:sz w:val="36"/>
          <w:szCs w:val="36"/>
          <w:lang w:val="fr-FR"/>
        </w:rPr>
      </w:pPr>
      <w:r>
        <w:pict>
          <v:group id="_x0000_s1072" style="position:absolute;left:0;text-align:left;margin-left:70.1pt;margin-top:.25pt;width:472pt;height:45.2pt;z-index:-2391;mso-position-horizontal-relative:page" coordorigin="1402,5" coordsize="9440,904">
            <v:shape id="_x0000_s1076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75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74" style="position:absolute;left:1412;top:901;width:9420;height:0" coordorigin="1412,901" coordsize="9420,0" path="m1412,901r9419,e" filled="f" strokeweight=".82pt">
              <v:path arrowok="t"/>
            </v:shape>
            <v:shape id="_x0000_s1073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SYSTEMES AUTOMATISES (30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OBJECTIFS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Au terme de ce cours, l'étudiant sera capable de: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Programmer les différents systèmes automatisés.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Dépanner et maintenir les différents systèmes automatisés.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Ecrire des Grafcets.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Câbler un automate programmable industriel.</w:t>
      </w:r>
    </w:p>
    <w:p w:rsidR="00515AB7" w:rsidRPr="00C84D7E" w:rsidRDefault="00515AB7">
      <w:pPr>
        <w:spacing w:before="6" w:line="120" w:lineRule="exact"/>
        <w:rPr>
          <w:sz w:val="12"/>
          <w:szCs w:val="12"/>
          <w:lang w:val="fr-FR"/>
        </w:rPr>
      </w:pPr>
    </w:p>
    <w:p w:rsidR="00515AB7" w:rsidRPr="00C84D7E" w:rsidRDefault="008D0757">
      <w:pPr>
        <w:spacing w:line="300" w:lineRule="exact"/>
        <w:ind w:left="100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2623" w:right="2638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SYSTEMES AUTOMATISES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Fonction globale d’un système automatisé.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Points de vue, définition, modèles de représentation d’un système automatisé.</w:t>
      </w:r>
    </w:p>
    <w:p w:rsidR="00515AB7" w:rsidRPr="00C84D7E" w:rsidRDefault="008D0757">
      <w:pPr>
        <w:ind w:left="100" w:right="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  Modèles   de   représentation   des   structures   et   des   taches   (hiérarchisation,   définitions, modélisation).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1.4 Description selon un point de vue partie opérative (effecteurs, pré-actionneurs, actionneurs).</w:t>
      </w:r>
    </w:p>
    <w:p w:rsidR="00515AB7" w:rsidRPr="00C84D7E" w:rsidRDefault="008D0757">
      <w:pPr>
        <w:ind w:left="100" w:right="82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1.5  Description  selon  un  point  de  vue  commande  (ordres  et  signaux  en  relation  avec  la  partie opérative).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line="320" w:lineRule="exact"/>
        <w:ind w:left="1264" w:right="128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ELEMENTS STRUCTURELS ET LOGICIELS DES API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Architecture (unité centrale, mémoires, entrées/sorties, éléments de choix d’un API).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Fonctionnement (programme et exécution).</w:t>
      </w:r>
    </w:p>
    <w:p w:rsidR="00515AB7" w:rsidRPr="00C84D7E" w:rsidRDefault="008D0757">
      <w:pPr>
        <w:ind w:left="100" w:right="83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 Constituants  de  dialogue  (opérateur  -  partie  commande,  boutons  et  voyants,    claviers  et afficheurs, terminaux programmables, terminaux de supervision, transmissions de données).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3833" w:right="385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 GRAFCET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 w:right="8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Le modèle Grafcet (définition, éléments de base, règles de syntaxe, logique des éléments de base, situation).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Les règles d’évolution du Grafcet.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Les structures de base du Grafcet.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3.4 Ordres et actions, réceptivités et sensibilités.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3.5 Lecture d’un Grafcet (règles de lecture &amp; exemples).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headerReference w:type="default" r:id="rId45"/>
          <w:pgSz w:w="12240" w:h="15840"/>
          <w:pgMar w:top="920" w:right="1320" w:bottom="280" w:left="1340" w:header="723" w:footer="959" w:gutter="0"/>
          <w:cols w:space="720"/>
        </w:sectPr>
      </w:pPr>
      <w:r w:rsidRPr="00C84D7E">
        <w:rPr>
          <w:sz w:val="24"/>
          <w:szCs w:val="24"/>
          <w:lang w:val="fr-FR"/>
        </w:rPr>
        <w:t>3.6 Ecriture d’un Grafcet (point de vue PO &amp; PC).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2"/>
        <w:ind w:left="487" w:right="48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L’AUTOMATE SIEMENS (OU AUTRE AUTOMATE DISPONIBLE)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Descriptions techniques.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Raccordements du module d’alimentation.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4.3 Raccordements des entrées-sorties intégrées.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4.4 Raccordements des entrées-sorties analogiques.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4.5 Raccordements des modules périphériques.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4.6 Programmation (mise en équation).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line="320" w:lineRule="exact"/>
        <w:ind w:left="3024" w:right="301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EXEMPLES SPECIALISES</w:t>
      </w:r>
    </w:p>
    <w:p w:rsidR="00515AB7" w:rsidRPr="00C84D7E" w:rsidRDefault="00515AB7">
      <w:pPr>
        <w:spacing w:before="7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5.1 Poste de peinture automatisé.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Perçage automatique de pièces cylindriques.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Machine de traitement de surface 1.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Machine de traitement de surface 2.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5.5 Machine de traitement de surface 3.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5.6 Machine de conditionnement automatique.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  <w:r w:rsidRPr="00C84D7E">
        <w:rPr>
          <w:sz w:val="24"/>
          <w:szCs w:val="24"/>
          <w:lang w:val="fr-FR"/>
        </w:rPr>
        <w:t>5.7 Palettiseur.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13"/>
        <w:ind w:right="119"/>
        <w:jc w:val="right"/>
        <w:rPr>
          <w:sz w:val="36"/>
          <w:szCs w:val="36"/>
          <w:lang w:val="fr-FR"/>
        </w:rPr>
      </w:pPr>
      <w:r w:rsidRPr="00C84D7E">
        <w:rPr>
          <w:b/>
          <w:sz w:val="36"/>
          <w:szCs w:val="36"/>
          <w:lang w:val="fr-FR"/>
        </w:rPr>
        <w:t>ASSERVISSEMENT</w:t>
      </w:r>
    </w:p>
    <w:p w:rsidR="00515AB7" w:rsidRPr="00C84D7E" w:rsidRDefault="00515AB7">
      <w:pPr>
        <w:spacing w:before="1" w:line="120" w:lineRule="exact"/>
        <w:rPr>
          <w:sz w:val="12"/>
          <w:szCs w:val="12"/>
          <w:lang w:val="fr-FR"/>
        </w:rPr>
      </w:pPr>
    </w:p>
    <w:p w:rsidR="00515AB7" w:rsidRPr="00C84D7E" w:rsidRDefault="0055636F">
      <w:pPr>
        <w:spacing w:line="400" w:lineRule="exact"/>
        <w:ind w:right="118"/>
        <w:jc w:val="right"/>
        <w:rPr>
          <w:sz w:val="36"/>
          <w:szCs w:val="36"/>
          <w:lang w:val="fr-FR"/>
        </w:rPr>
      </w:pPr>
      <w:r>
        <w:pict>
          <v:group id="_x0000_s1062" style="position:absolute;left:0;text-align:left;margin-left:70.1pt;margin-top:-27.15pt;width:472pt;height:51.2pt;z-index:-2389;mso-position-horizontal-relative:page" coordorigin="1402,-543" coordsize="9440,1024">
            <v:shape id="_x0000_s1066" style="position:absolute;left:1412;top:-533;width:9420;height:413" coordorigin="1412,-533" coordsize="9420,413" path="m1412,-120r9419,l10831,-533r-9419,l1412,-120xe" fillcolor="#ccc" stroked="f">
              <v:path arrowok="t"/>
            </v:shape>
            <v:shape id="_x0000_s1065" style="position:absolute;left:1412;top:-120;width:9420;height:557" coordorigin="1412,-120" coordsize="9420,557" path="m1412,437r9419,l10831,-120r-9419,l1412,437xe" fillcolor="#ccc" stroked="f">
              <v:path arrowok="t"/>
            </v:shape>
            <v:shape id="_x0000_s1064" style="position:absolute;left:1412;top:473;width:9420;height:0" coordorigin="1412,473" coordsize="9420,0" path="m1412,473r9419,e" filled="f" strokeweight=".82pt">
              <v:path arrowok="t"/>
            </v:shape>
            <v:shape id="_x0000_s1063" style="position:absolute;left:1412;top:444;width:9420;height:0" coordorigin="1412,444" coordsize="9420,0" path="m1412,444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position w:val="-1"/>
          <w:sz w:val="36"/>
          <w:szCs w:val="36"/>
          <w:lang w:val="fr-FR"/>
        </w:rPr>
        <w:t>(60 PERIODES)</w:t>
      </w:r>
    </w:p>
    <w:p w:rsidR="00515AB7" w:rsidRPr="00C84D7E" w:rsidRDefault="00515AB7">
      <w:pPr>
        <w:spacing w:before="7" w:line="180" w:lineRule="exact"/>
        <w:rPr>
          <w:sz w:val="19"/>
          <w:szCs w:val="19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OBJECTIFS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 la fin de ce cours, l’étudiant sera capable de :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initier aux systèmes asservis linéaires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modéliser et mettre en équation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    analyser les performances</w:t>
      </w:r>
    </w:p>
    <w:p w:rsidR="00515AB7" w:rsidRPr="00C84D7E" w:rsidRDefault="008D0757">
      <w:pPr>
        <w:tabs>
          <w:tab w:val="left" w:pos="1180"/>
        </w:tabs>
        <w:ind w:left="1180" w:right="822" w:hanging="36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</w:t>
      </w:r>
      <w:r w:rsidRPr="00C84D7E">
        <w:rPr>
          <w:sz w:val="24"/>
          <w:szCs w:val="24"/>
          <w:lang w:val="fr-FR"/>
        </w:rPr>
        <w:tab/>
        <w:t>concevoir des correcteurs qui permettent au système de répondre au cahier des charges.</w:t>
      </w:r>
    </w:p>
    <w:p w:rsidR="00515AB7" w:rsidRPr="00C84D7E" w:rsidRDefault="00515AB7">
      <w:pPr>
        <w:spacing w:before="6" w:line="120" w:lineRule="exact"/>
        <w:rPr>
          <w:sz w:val="12"/>
          <w:szCs w:val="12"/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1</w:t>
      </w:r>
    </w:p>
    <w:p w:rsidR="00515AB7" w:rsidRPr="00C84D7E" w:rsidRDefault="008D0757">
      <w:pPr>
        <w:spacing w:line="320" w:lineRule="exact"/>
        <w:ind w:left="3720" w:right="373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INTRODUTION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Systèmes commandés et automatisme.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Systèmes asservis, le diagramme fonctionnel d’un système bouclé.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2</w:t>
      </w:r>
    </w:p>
    <w:p w:rsidR="00515AB7" w:rsidRPr="00C84D7E" w:rsidRDefault="008D0757">
      <w:pPr>
        <w:spacing w:before="2"/>
        <w:ind w:left="2530" w:right="2547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MODELISATION DES SYSTEMES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Définition des entrées et des sorties d’un système.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Mise en équation des systèmes.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2.2.1 Equations fondamentales appliquées à un système électrique.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2.2.2 Equations fondamentales appliquées à un système mécanique.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2.2.3 Equations fondamentales appliquées à un système hydraulique.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Exemple de mise en équation.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2.3.1 Le circuit RLC.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2.3.2 La servocommande hydraulique.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2.3.3 Exemple d’un système mécanique du second ordre.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9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3</w:t>
      </w:r>
    </w:p>
    <w:p w:rsidR="00515AB7" w:rsidRPr="00C84D7E" w:rsidRDefault="008D0757">
      <w:pPr>
        <w:spacing w:line="320" w:lineRule="exact"/>
        <w:ind w:left="561" w:right="58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OUTILS MATHEMATIQUES, LA TRANSFORMEE DE LAPLACE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 w:right="1256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Définition : transformée de Laplace, transformée de Laplace inverse et produit de convolution.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Propriétés de la transformation de Laplace.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 Résolution d’équations différentielles par Laplace.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headerReference w:type="default" r:id="rId46"/>
          <w:pgSz w:w="12240" w:h="15840"/>
          <w:pgMar w:top="920" w:right="1320" w:bottom="280" w:left="1340" w:header="723" w:footer="959" w:gutter="0"/>
          <w:cols w:space="720"/>
        </w:sectPr>
      </w:pPr>
      <w:r w:rsidRPr="00C84D7E">
        <w:rPr>
          <w:sz w:val="24"/>
          <w:szCs w:val="24"/>
          <w:lang w:val="fr-FR"/>
        </w:rPr>
        <w:t>3.4 Rappel sur les nombres complexes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4</w:t>
      </w:r>
    </w:p>
    <w:p w:rsidR="00515AB7" w:rsidRPr="00C84D7E" w:rsidRDefault="008D0757">
      <w:pPr>
        <w:spacing w:before="2"/>
        <w:ind w:left="1214" w:right="121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FONCTIONS DE TRANSFERT ET TRANSMITTANCES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 Représentation graphique et lieux de transferts.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4.1.1 Diagramme des pôles et des zéros.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4.1.2 Plan de </w:t>
      </w:r>
      <w:proofErr w:type="spellStart"/>
      <w:r w:rsidRPr="00C84D7E">
        <w:rPr>
          <w:sz w:val="24"/>
          <w:szCs w:val="24"/>
          <w:lang w:val="fr-FR"/>
        </w:rPr>
        <w:t>Nyquist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4.1.3 Plan de Black.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4.1.4 Diagrammes de </w:t>
      </w:r>
      <w:proofErr w:type="spellStart"/>
      <w:r w:rsidRPr="00C84D7E">
        <w:rPr>
          <w:sz w:val="24"/>
          <w:szCs w:val="24"/>
          <w:lang w:val="fr-FR"/>
        </w:rPr>
        <w:t>Bode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 Algèbre des diagrammes.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4.2.1 Simplification des transmittances en parallèle, en série.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4.2.2 Déplacement des points de prélèvement, déplacement des </w:t>
      </w:r>
      <w:proofErr w:type="spellStart"/>
      <w:r w:rsidRPr="00C84D7E">
        <w:rPr>
          <w:sz w:val="24"/>
          <w:szCs w:val="24"/>
          <w:lang w:val="fr-FR"/>
        </w:rPr>
        <w:t>sommateurs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4.2.3 Expression de la fonction de transfert en boucle fermée, en boucle ouverte…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5</w:t>
      </w:r>
    </w:p>
    <w:p w:rsidR="00515AB7" w:rsidRPr="00C84D7E" w:rsidRDefault="008D0757">
      <w:pPr>
        <w:spacing w:before="2" w:line="320" w:lineRule="exact"/>
        <w:ind w:left="220" w:right="218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REPONSE DES SYSTEMES LINEAIRES FONDAMENTAUX ET LEURS REPRESENTATIONS GRAPHIQUES DANS LE PLAN DE NYQUIST ET</w:t>
      </w:r>
    </w:p>
    <w:p w:rsidR="00515AB7" w:rsidRPr="00C84D7E" w:rsidRDefault="008D0757">
      <w:pPr>
        <w:spacing w:line="300" w:lineRule="exact"/>
        <w:ind w:left="4114" w:right="411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DE BODE</w:t>
      </w:r>
    </w:p>
    <w:p w:rsidR="00515AB7" w:rsidRPr="00C84D7E" w:rsidRDefault="00515AB7">
      <w:pPr>
        <w:spacing w:before="9" w:line="120" w:lineRule="exact"/>
        <w:rPr>
          <w:sz w:val="13"/>
          <w:szCs w:val="13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5.1 Les signaux tests : fonction de Dirac, fonction échelon unité, fonction rampe, fonction  </w:t>
      </w:r>
      <w:r w:rsidRPr="00C84D7E">
        <w:rPr>
          <w:i/>
          <w:w w:val="96"/>
          <w:sz w:val="24"/>
          <w:szCs w:val="24"/>
          <w:lang w:val="fr-FR"/>
        </w:rPr>
        <w:t>t</w:t>
      </w:r>
      <w:r w:rsidRPr="00C84D7E">
        <w:rPr>
          <w:i/>
          <w:sz w:val="24"/>
          <w:szCs w:val="24"/>
          <w:lang w:val="fr-FR"/>
        </w:rPr>
        <w:t xml:space="preserve"> </w:t>
      </w:r>
      <w:proofErr w:type="gramStart"/>
      <w:r w:rsidRPr="00C84D7E">
        <w:rPr>
          <w:i/>
          <w:w w:val="96"/>
          <w:position w:val="11"/>
          <w:sz w:val="14"/>
          <w:szCs w:val="14"/>
          <w:lang w:val="fr-FR"/>
        </w:rPr>
        <w:t>n</w:t>
      </w:r>
      <w:r w:rsidRPr="00C84D7E">
        <w:rPr>
          <w:i/>
          <w:position w:val="11"/>
          <w:sz w:val="14"/>
          <w:szCs w:val="14"/>
          <w:lang w:val="fr-FR"/>
        </w:rPr>
        <w:t xml:space="preserve"> </w:t>
      </w:r>
      <w:r w:rsidRPr="00C84D7E">
        <w:rPr>
          <w:sz w:val="24"/>
          <w:szCs w:val="24"/>
          <w:lang w:val="fr-FR"/>
        </w:rPr>
        <w:t>.</w:t>
      </w:r>
      <w:proofErr w:type="gramEnd"/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5.2 Analyse harmonique.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 Réponse d’un système fondamental du premier ordre.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5.3.1 aux signaux tests.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5.3.2 à un signal sinusoïdal.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 Réponse d’un système fondamental du second ordre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5.4.1 aux signaux tests.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5.4.2 à un signal sinusoïdal.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3895" w:right="38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CHAPITRE 6</w:t>
      </w:r>
    </w:p>
    <w:p w:rsidR="00515AB7" w:rsidRPr="00C84D7E" w:rsidRDefault="008D0757">
      <w:pPr>
        <w:spacing w:line="320" w:lineRule="exact"/>
        <w:ind w:left="885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QUALITES ET PERFORMANCES DES SYTEMES ASSERVIS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 w:right="979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6.1 Définitions : stabilité interne et externe, précision, rapidité, temps de réponse, bande passante.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6.2 Etude des conditions de stabilité.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6.2.1 Critère algébrique de </w:t>
      </w:r>
      <w:proofErr w:type="spellStart"/>
      <w:r w:rsidRPr="00C84D7E">
        <w:rPr>
          <w:sz w:val="24"/>
          <w:szCs w:val="24"/>
          <w:lang w:val="fr-FR"/>
        </w:rPr>
        <w:t>Routh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6.2.2 Lieu de pôles et critères graphiques dans le plan de </w:t>
      </w:r>
      <w:proofErr w:type="spellStart"/>
      <w:r w:rsidRPr="00C84D7E">
        <w:rPr>
          <w:sz w:val="24"/>
          <w:szCs w:val="24"/>
          <w:lang w:val="fr-FR"/>
        </w:rPr>
        <w:t>Nyquist</w:t>
      </w:r>
      <w:proofErr w:type="spellEnd"/>
      <w:r w:rsidRPr="00C84D7E">
        <w:rPr>
          <w:sz w:val="24"/>
          <w:szCs w:val="24"/>
          <w:lang w:val="fr-FR"/>
        </w:rPr>
        <w:t xml:space="preserve"> et le plan de </w:t>
      </w:r>
      <w:proofErr w:type="spellStart"/>
      <w:r w:rsidRPr="00C84D7E">
        <w:rPr>
          <w:sz w:val="24"/>
          <w:szCs w:val="24"/>
          <w:lang w:val="fr-FR"/>
        </w:rPr>
        <w:t>Bode</w:t>
      </w:r>
      <w:proofErr w:type="spell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6.2.3 Degré de stabilité : marge de gain et marge de phase.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 Précision.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6.3.1 Erreur en régime permanent.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6.3.2 Influence des perturbations.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6.3.3 Influence de la structure du système asservi linéaire sur la précision : classe d’un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système</w:t>
      </w:r>
      <w:proofErr w:type="gramEnd"/>
      <w:r w:rsidRPr="00C84D7E">
        <w:rPr>
          <w:sz w:val="24"/>
          <w:szCs w:val="24"/>
          <w:lang w:val="fr-FR"/>
        </w:rPr>
        <w:t>.</w:t>
      </w:r>
    </w:p>
    <w:p w:rsidR="00515AB7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6.4 Compromis précision- rapidité.</w:t>
      </w:r>
    </w:p>
    <w:p w:rsidR="00055BAE" w:rsidRDefault="00055BAE">
      <w:pPr>
        <w:ind w:left="100"/>
        <w:rPr>
          <w:sz w:val="24"/>
          <w:szCs w:val="24"/>
          <w:lang w:val="fr-FR"/>
        </w:rPr>
      </w:pPr>
    </w:p>
    <w:p w:rsidR="00055BAE" w:rsidRDefault="00055BAE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br w:type="page"/>
      </w:r>
    </w:p>
    <w:p w:rsidR="00055BAE" w:rsidRDefault="00055BAE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lastRenderedPageBreak/>
        <w:br w:type="page"/>
      </w:r>
    </w:p>
    <w:p w:rsidR="00055BAE" w:rsidRPr="00C21E0F" w:rsidRDefault="00055BAE" w:rsidP="00055BAE">
      <w:pPr>
        <w:spacing w:before="13"/>
        <w:ind w:right="116"/>
        <w:jc w:val="right"/>
        <w:rPr>
          <w:sz w:val="36"/>
          <w:szCs w:val="36"/>
          <w:lang w:val="fr-CA"/>
        </w:rPr>
      </w:pPr>
      <w:r w:rsidRPr="00C21E0F">
        <w:rPr>
          <w:b/>
          <w:sz w:val="36"/>
          <w:szCs w:val="36"/>
          <w:lang w:val="fr-CA"/>
        </w:rPr>
        <w:lastRenderedPageBreak/>
        <w:t>TP MICROCONTROLEURS</w:t>
      </w:r>
    </w:p>
    <w:p w:rsidR="00055BAE" w:rsidRPr="00C21E0F" w:rsidRDefault="00055BAE" w:rsidP="00055BAE">
      <w:pPr>
        <w:spacing w:before="1" w:line="400" w:lineRule="exact"/>
        <w:ind w:right="116"/>
        <w:jc w:val="right"/>
        <w:rPr>
          <w:sz w:val="36"/>
          <w:szCs w:val="36"/>
          <w:lang w:val="fr-C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6479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-267970</wp:posOffset>
                </wp:positionV>
                <wp:extent cx="5995670" cy="574040"/>
                <wp:effectExtent l="4445" t="0" r="635" b="8255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95670" cy="574040"/>
                          <a:chOff x="1402" y="-422"/>
                          <a:chExt cx="9442" cy="904"/>
                        </a:xfrm>
                      </wpg:grpSpPr>
                      <wps:wsp>
                        <wps:cNvPr id="7" name="Freeform 163"/>
                        <wps:cNvSpPr>
                          <a:spLocks/>
                        </wps:cNvSpPr>
                        <wps:spPr bwMode="auto">
                          <a:xfrm>
                            <a:off x="1412" y="-412"/>
                            <a:ext cx="9422" cy="413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2"/>
                              <a:gd name="T2" fmla="+- 0 1 -412"/>
                              <a:gd name="T3" fmla="*/ 1 h 413"/>
                              <a:gd name="T4" fmla="+- 0 10834 1412"/>
                              <a:gd name="T5" fmla="*/ T4 w 9422"/>
                              <a:gd name="T6" fmla="+- 0 1 -412"/>
                              <a:gd name="T7" fmla="*/ 1 h 413"/>
                              <a:gd name="T8" fmla="+- 0 10834 1412"/>
                              <a:gd name="T9" fmla="*/ T8 w 9422"/>
                              <a:gd name="T10" fmla="+- 0 -412 -412"/>
                              <a:gd name="T11" fmla="*/ -412 h 413"/>
                              <a:gd name="T12" fmla="+- 0 1412 1412"/>
                              <a:gd name="T13" fmla="*/ T12 w 9422"/>
                              <a:gd name="T14" fmla="+- 0 -412 -412"/>
                              <a:gd name="T15" fmla="*/ -412 h 413"/>
                              <a:gd name="T16" fmla="+- 0 1412 1412"/>
                              <a:gd name="T17" fmla="*/ T16 w 9422"/>
                              <a:gd name="T18" fmla="+- 0 1 -412"/>
                              <a:gd name="T19" fmla="*/ 1 h 4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422" h="413">
                                <a:moveTo>
                                  <a:pt x="0" y="413"/>
                                </a:moveTo>
                                <a:lnTo>
                                  <a:pt x="9422" y="413"/>
                                </a:lnTo>
                                <a:lnTo>
                                  <a:pt x="94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64"/>
                        <wps:cNvSpPr>
                          <a:spLocks/>
                        </wps:cNvSpPr>
                        <wps:spPr bwMode="auto">
                          <a:xfrm>
                            <a:off x="1412" y="1"/>
                            <a:ext cx="9422" cy="437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2"/>
                              <a:gd name="T2" fmla="+- 0 438 1"/>
                              <a:gd name="T3" fmla="*/ 438 h 437"/>
                              <a:gd name="T4" fmla="+- 0 10834 1412"/>
                              <a:gd name="T5" fmla="*/ T4 w 9422"/>
                              <a:gd name="T6" fmla="+- 0 438 1"/>
                              <a:gd name="T7" fmla="*/ 438 h 437"/>
                              <a:gd name="T8" fmla="+- 0 10834 1412"/>
                              <a:gd name="T9" fmla="*/ T8 w 9422"/>
                              <a:gd name="T10" fmla="+- 0 1 1"/>
                              <a:gd name="T11" fmla="*/ 1 h 437"/>
                              <a:gd name="T12" fmla="+- 0 1412 1412"/>
                              <a:gd name="T13" fmla="*/ T12 w 9422"/>
                              <a:gd name="T14" fmla="+- 0 1 1"/>
                              <a:gd name="T15" fmla="*/ 1 h 437"/>
                              <a:gd name="T16" fmla="+- 0 1412 1412"/>
                              <a:gd name="T17" fmla="*/ T16 w 9422"/>
                              <a:gd name="T18" fmla="+- 0 438 1"/>
                              <a:gd name="T19" fmla="*/ 438 h 4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422" h="437">
                                <a:moveTo>
                                  <a:pt x="0" y="437"/>
                                </a:moveTo>
                                <a:lnTo>
                                  <a:pt x="9422" y="437"/>
                                </a:lnTo>
                                <a:lnTo>
                                  <a:pt x="94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65"/>
                        <wps:cNvSpPr>
                          <a:spLocks/>
                        </wps:cNvSpPr>
                        <wps:spPr bwMode="auto">
                          <a:xfrm>
                            <a:off x="1412" y="474"/>
                            <a:ext cx="9422" cy="0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2"/>
                              <a:gd name="T2" fmla="+- 0 10834 1412"/>
                              <a:gd name="T3" fmla="*/ T2 w 942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422">
                                <a:moveTo>
                                  <a:pt x="0" y="0"/>
                                </a:moveTo>
                                <a:lnTo>
                                  <a:pt x="9422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66"/>
                        <wps:cNvSpPr>
                          <a:spLocks/>
                        </wps:cNvSpPr>
                        <wps:spPr bwMode="auto">
                          <a:xfrm>
                            <a:off x="1412" y="445"/>
                            <a:ext cx="9422" cy="0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422"/>
                              <a:gd name="T2" fmla="+- 0 10834 1412"/>
                              <a:gd name="T3" fmla="*/ T2 w 942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422">
                                <a:moveTo>
                                  <a:pt x="0" y="0"/>
                                </a:moveTo>
                                <a:lnTo>
                                  <a:pt x="9422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018AF6" id="Group 6" o:spid="_x0000_s1026" style="position:absolute;margin-left:70.1pt;margin-top:-21.1pt;width:472.1pt;height:45.2pt;z-index:-1;mso-position-horizontal-relative:page" coordorigin="1402,-422" coordsize="9442,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">
                <v:shape id="Freeform 163" o:spid="_x0000_s1027" style="position:absolute;left:1412;top:-412;width:9422;height:413;visibility:visible;mso-wrap-style:square;v-text-anchor:top" coordsize="9422,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0NJsQA&#10;AADaAAAADwAAAGRycy9kb3ducmV2LnhtbESPT2sCMRTE74V+h/AEbzWrYCtbo5SKWBBK/XPx9ti8&#10;brZuXpYkxm0/fVMoeBxm5jfMfNnbViTyoXGsYDwqQBBXTjdcKzge1g8zECEia2wdk4JvCrBc3N/N&#10;sdTuyjtK+1iLDOFQogITY1dKGSpDFsPIdcTZ+3TeYszS11J7vGa4beWkKB6lxYbzgsGOXg1V5/3F&#10;Kjj1fpqOH++UttUqma/1YXPe/ig1HPQvzyAi9fEW/m+/aQVP8Hcl3w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tDSbEAAAA2gAAAA8AAAAAAAAAAAAAAAAAmAIAAGRycy9k&#10;b3ducmV2LnhtbFBLBQYAAAAABAAEAPUAAACJAwAAAAA=&#10;" path="m,413r9422,l9422,,,,,413xe" fillcolor="#ccc" stroked="f">
                  <v:path arrowok="t" o:connecttype="custom" o:connectlocs="0,1;9422,1;9422,-412;0,-412;0,1" o:connectangles="0,0,0,0,0"/>
                </v:shape>
                <v:shape id="Freeform 164" o:spid="_x0000_s1028" style="position:absolute;left:1412;top:1;width:9422;height:437;visibility:visible;mso-wrap-style:square;v-text-anchor:top" coordsize="9422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6Rr8A&#10;AADaAAAADwAAAGRycy9kb3ducmV2LnhtbERPTYvCMBC9C/6HMMLeNN0iotVYiiDr3rTKnmebsS3b&#10;TEqTtdVfbw6Cx8f73qSDacSNOldbVvA5i0AQF1bXXCq4nPfTJQjnkTU2lknBnRyk2/Fog4m2PZ/o&#10;lvtShBB2CSqovG8TKV1RkUE3sy1x4K62M+gD7EqpO+xDuGlkHEULabDm0FBhS7uKir/83yiIvy+L&#10;w+8q77PTPbZfRzP/cY+5Uh+TIVuD8DT4t/jlPmgFYWu4Em6A3D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m7pGvwAAANoAAAAPAAAAAAAAAAAAAAAAAJgCAABkcnMvZG93bnJl&#10;di54bWxQSwUGAAAAAAQABAD1AAAAhAMAAAAA&#10;" path="m,437r9422,l9422,,,,,437xe" fillcolor="#ccc" stroked="f">
                  <v:path arrowok="t" o:connecttype="custom" o:connectlocs="0,438;9422,438;9422,1;0,1;0,438" o:connectangles="0,0,0,0,0"/>
                </v:shape>
                <v:shape id="Freeform 165" o:spid="_x0000_s1029" style="position:absolute;left:1412;top:474;width:9422;height:0;visibility:visible;mso-wrap-style:square;v-text-anchor:top" coordsize="942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Ty8IA&#10;AADaAAAADwAAAGRycy9kb3ducmV2LnhtbESPQWsCMRSE70L/Q3iF3jSrYtXVKCIIvQjW9qC3x+aZ&#10;Xdy8LEnUbX+9EQSPw8x8w8yXra3FlXyoHCvo9zIQxIXTFRsFvz+b7gREiMgaa8ek4I8CLBdvnTnm&#10;2t34m677aESCcMhRQRljk0sZipIshp5riJN3ct5iTNIbqT3eEtzWcpBln9JixWmhxIbWJRXn/cUq&#10;MBvzX41Qb8f1eLjjgTej42Gn1Md7u5qBiNTGV/jZ/tIKpvC4km6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JxPLwgAAANoAAAAPAAAAAAAAAAAAAAAAAJgCAABkcnMvZG93&#10;bnJldi54bWxQSwUGAAAAAAQABAD1AAAAhwMAAAAA&#10;" path="m,l9422,e" filled="f" strokeweight=".82pt">
                  <v:path arrowok="t" o:connecttype="custom" o:connectlocs="0,0;9422,0" o:connectangles="0,0"/>
                </v:shape>
                <v:shape id="Freeform 166" o:spid="_x0000_s1030" style="position:absolute;left:1412;top:445;width:9422;height:0;visibility:visible;mso-wrap-style:square;v-text-anchor:top" coordsize="942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X8IsQA&#10;AADbAAAADwAAAGRycy9kb3ducmV2LnhtbESPQWsCMRCF70L/Q5hCb5rVopbVKCIIvQhWe2hvw2bM&#10;Lm4mS5Lq2l/fORS8zfDevPfNct37Vl0ppiawgfGoAEVcBduwM/B52g3fQKWMbLENTAbulGC9ehos&#10;sbThxh90PWanJIRTiQbqnLtS61TV5DGNQkcs2jlEj1nW6LSNeJNw3+pJUcy0x4alocaOtjVVl+OP&#10;N+B27reZot3P2/nrgSfRTb+/Dsa8PPebBahMfX6Y/6/freALvfwiA+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l/CLEAAAA2wAAAA8AAAAAAAAAAAAAAAAAmAIAAGRycy9k&#10;b3ducmV2LnhtbFBLBQYAAAAABAAEAPUAAACJAwAAAAA=&#10;" path="m,l9422,e" filled="f" strokeweight=".82pt">
                  <v:path arrowok="t" o:connecttype="custom" o:connectlocs="0,0;9422,0" o:connectangles="0,0"/>
                </v:shape>
                <w10:wrap anchorx="page"/>
              </v:group>
            </w:pict>
          </mc:Fallback>
        </mc:AlternateContent>
      </w:r>
      <w:r w:rsidRPr="00C21E0F">
        <w:rPr>
          <w:b/>
          <w:position w:val="-1"/>
          <w:sz w:val="36"/>
          <w:szCs w:val="36"/>
          <w:lang w:val="fr-CA"/>
        </w:rPr>
        <w:t>(30 PERIODES)</w:t>
      </w:r>
    </w:p>
    <w:p w:rsidR="00055BAE" w:rsidRPr="00C21E0F" w:rsidRDefault="00055BAE" w:rsidP="00055BAE">
      <w:pPr>
        <w:spacing w:line="200" w:lineRule="exact"/>
        <w:rPr>
          <w:lang w:val="fr-CA"/>
        </w:rPr>
      </w:pPr>
    </w:p>
    <w:p w:rsidR="00055BAE" w:rsidRPr="00C21E0F" w:rsidRDefault="00055BAE" w:rsidP="00055BAE">
      <w:pPr>
        <w:spacing w:line="200" w:lineRule="exact"/>
        <w:rPr>
          <w:lang w:val="fr-CA"/>
        </w:rPr>
      </w:pPr>
    </w:p>
    <w:p w:rsidR="00055BAE" w:rsidRPr="00C21E0F" w:rsidRDefault="00055BAE" w:rsidP="00055BAE">
      <w:pPr>
        <w:spacing w:before="7" w:line="240" w:lineRule="exact"/>
        <w:rPr>
          <w:sz w:val="24"/>
          <w:szCs w:val="24"/>
          <w:lang w:val="fr-CA"/>
        </w:rPr>
      </w:pPr>
    </w:p>
    <w:p w:rsidR="00055BAE" w:rsidRPr="00C21E0F" w:rsidRDefault="00055BAE" w:rsidP="00055BAE">
      <w:pPr>
        <w:spacing w:before="24"/>
        <w:ind w:left="100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CONTENU</w:t>
      </w:r>
    </w:p>
    <w:p w:rsidR="00055BAE" w:rsidRPr="00C21E0F" w:rsidRDefault="00055BAE" w:rsidP="00055BAE">
      <w:pPr>
        <w:spacing w:before="20" w:line="220" w:lineRule="exact"/>
        <w:rPr>
          <w:sz w:val="22"/>
          <w:szCs w:val="22"/>
          <w:lang w:val="fr-CA"/>
        </w:rPr>
      </w:pPr>
    </w:p>
    <w:p w:rsidR="00055BAE" w:rsidRPr="00C21E0F" w:rsidRDefault="00055BAE" w:rsidP="00055BAE">
      <w:pPr>
        <w:ind w:left="3727" w:right="3745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GENERALITES</w:t>
      </w:r>
    </w:p>
    <w:p w:rsidR="00055BAE" w:rsidRPr="00C21E0F" w:rsidRDefault="00055BAE" w:rsidP="00055BAE">
      <w:pPr>
        <w:spacing w:before="4" w:line="100" w:lineRule="exact"/>
        <w:rPr>
          <w:sz w:val="11"/>
          <w:szCs w:val="11"/>
          <w:lang w:val="fr-CA"/>
        </w:rPr>
      </w:pPr>
    </w:p>
    <w:p w:rsidR="00055BAE" w:rsidRPr="00C21E0F" w:rsidRDefault="00055BAE" w:rsidP="00055BAE">
      <w:pPr>
        <w:ind w:left="460"/>
        <w:rPr>
          <w:sz w:val="23"/>
          <w:szCs w:val="23"/>
          <w:lang w:val="fr-CA"/>
        </w:rPr>
      </w:pPr>
      <w:r w:rsidRPr="00C21E0F">
        <w:rPr>
          <w:sz w:val="24"/>
          <w:szCs w:val="24"/>
          <w:lang w:val="fr-CA"/>
        </w:rPr>
        <w:t>1.   Exemple sur l’a</w:t>
      </w:r>
      <w:r w:rsidRPr="00C21E0F">
        <w:rPr>
          <w:sz w:val="23"/>
          <w:szCs w:val="23"/>
          <w:lang w:val="fr-CA"/>
        </w:rPr>
        <w:t>rithmétique sur les octets</w:t>
      </w:r>
    </w:p>
    <w:p w:rsidR="00055BAE" w:rsidRPr="00C21E0F" w:rsidRDefault="00055BAE" w:rsidP="00055BAE">
      <w:pPr>
        <w:ind w:left="46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   Exemple sur les opérations logiques</w:t>
      </w:r>
    </w:p>
    <w:p w:rsidR="00055BAE" w:rsidRPr="00C21E0F" w:rsidRDefault="00055BAE" w:rsidP="00055BAE">
      <w:pPr>
        <w:spacing w:before="6" w:line="240" w:lineRule="exact"/>
        <w:rPr>
          <w:sz w:val="24"/>
          <w:szCs w:val="24"/>
          <w:lang w:val="fr-CA"/>
        </w:rPr>
      </w:pPr>
    </w:p>
    <w:p w:rsidR="00055BAE" w:rsidRPr="00C21E0F" w:rsidRDefault="00055BAE" w:rsidP="00055BAE">
      <w:pPr>
        <w:ind w:left="1437" w:right="1454"/>
        <w:jc w:val="center"/>
        <w:rPr>
          <w:sz w:val="28"/>
          <w:szCs w:val="28"/>
          <w:lang w:val="fr-CA"/>
        </w:rPr>
      </w:pPr>
      <w:r w:rsidRPr="00C21E0F">
        <w:rPr>
          <w:b/>
          <w:sz w:val="28"/>
          <w:szCs w:val="28"/>
          <w:lang w:val="fr-CA"/>
        </w:rPr>
        <w:t>PROGRAMMATION EN LANGAGE ASSEMBLEUR</w:t>
      </w:r>
    </w:p>
    <w:p w:rsidR="00055BAE" w:rsidRPr="00C21E0F" w:rsidRDefault="00055BAE" w:rsidP="00055BAE">
      <w:pPr>
        <w:spacing w:before="7" w:line="100" w:lineRule="exact"/>
        <w:rPr>
          <w:sz w:val="11"/>
          <w:szCs w:val="11"/>
          <w:lang w:val="fr-CA"/>
        </w:rPr>
      </w:pPr>
    </w:p>
    <w:p w:rsidR="00055BAE" w:rsidRPr="00C21E0F" w:rsidRDefault="00055BAE" w:rsidP="00055BAE">
      <w:pPr>
        <w:ind w:left="46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1.   Addition du contenu d’adresses</w:t>
      </w:r>
    </w:p>
    <w:p w:rsidR="00055BAE" w:rsidRPr="00C21E0F" w:rsidRDefault="00055BAE" w:rsidP="00055BAE">
      <w:pPr>
        <w:spacing w:line="260" w:lineRule="exact"/>
        <w:ind w:left="46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2.   Tableau de notes d’élèves</w:t>
      </w:r>
    </w:p>
    <w:p w:rsidR="00055BAE" w:rsidRPr="00C21E0F" w:rsidRDefault="00055BAE" w:rsidP="00055BAE">
      <w:pPr>
        <w:ind w:left="46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3.   Temporisation logicielle fixe</w:t>
      </w:r>
    </w:p>
    <w:p w:rsidR="00055BAE" w:rsidRPr="00C21E0F" w:rsidRDefault="00055BAE" w:rsidP="00055BAE">
      <w:pPr>
        <w:ind w:left="460"/>
        <w:rPr>
          <w:sz w:val="24"/>
          <w:szCs w:val="24"/>
          <w:lang w:val="fr-CA"/>
        </w:rPr>
      </w:pPr>
      <w:r w:rsidRPr="00C21E0F">
        <w:rPr>
          <w:sz w:val="24"/>
          <w:szCs w:val="24"/>
          <w:lang w:val="fr-CA"/>
        </w:rPr>
        <w:t>4.   Programmation de feux de signalisation simple</w:t>
      </w:r>
    </w:p>
    <w:p w:rsidR="00055BAE" w:rsidRPr="00C21E0F" w:rsidRDefault="00055BAE" w:rsidP="00055BAE">
      <w:pPr>
        <w:ind w:left="460"/>
        <w:rPr>
          <w:sz w:val="24"/>
          <w:szCs w:val="24"/>
          <w:lang w:val="fr-CA"/>
        </w:rPr>
        <w:sectPr w:rsidR="00055BAE" w:rsidRPr="00C21E0F">
          <w:headerReference w:type="default" r:id="rId47"/>
          <w:pgSz w:w="12240" w:h="15840"/>
          <w:pgMar w:top="920" w:right="1320" w:bottom="280" w:left="1340" w:header="723" w:footer="959" w:gutter="0"/>
          <w:cols w:space="720"/>
        </w:sectPr>
      </w:pPr>
      <w:r w:rsidRPr="00C21E0F">
        <w:rPr>
          <w:sz w:val="24"/>
          <w:szCs w:val="24"/>
          <w:lang w:val="fr-CA"/>
        </w:rPr>
        <w:t>5.   Programmation de feux de signalisation avec bouton poussoir du piéton</w:t>
      </w:r>
    </w:p>
    <w:p w:rsidR="00055BAE" w:rsidRPr="00055BAE" w:rsidRDefault="00055BAE">
      <w:pPr>
        <w:ind w:left="100"/>
        <w:rPr>
          <w:sz w:val="24"/>
          <w:szCs w:val="24"/>
          <w:lang w:val="fr-CA"/>
        </w:rPr>
        <w:sectPr w:rsidR="00055BAE" w:rsidRPr="00055BA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 w:rsidP="00CC5734">
      <w:pPr>
        <w:spacing w:before="13"/>
        <w:ind w:left="6870" w:right="-140" w:hanging="6450"/>
        <w:jc w:val="right"/>
        <w:rPr>
          <w:sz w:val="36"/>
          <w:szCs w:val="36"/>
          <w:lang w:val="fr-FR"/>
        </w:rPr>
      </w:pPr>
      <w:r>
        <w:pict>
          <v:group id="_x0000_s1057" style="position:absolute;left:0;text-align:left;margin-left:70.1pt;margin-top:.25pt;width:472pt;height:45.2pt;z-index:-2388;mso-position-horizontal-relative:page" coordorigin="1402,5" coordsize="9440,904">
            <v:shape id="_x0000_s1061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60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59" style="position:absolute;left:1412;top:901;width:9420;height:0" coordorigin="1412,901" coordsize="9420,0" path="m1412,901r9419,e" filled="f" strokeweight=".82pt">
              <v:path arrowok="t"/>
            </v:shape>
            <v:shape id="_x0000_s1058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TP CON</w:t>
      </w:r>
      <w:r w:rsidR="00CC5734">
        <w:rPr>
          <w:b/>
          <w:sz w:val="36"/>
          <w:szCs w:val="36"/>
          <w:lang w:val="fr-FR"/>
        </w:rPr>
        <w:t xml:space="preserve">CEPTION ASSISTEE PAR ORDINATEUR </w:t>
      </w:r>
      <w:r w:rsidR="008D0757" w:rsidRPr="00C84D7E">
        <w:rPr>
          <w:b/>
          <w:sz w:val="36"/>
          <w:szCs w:val="36"/>
          <w:lang w:val="fr-FR"/>
        </w:rPr>
        <w:t>CAO (45 PERIODES)</w:t>
      </w:r>
    </w:p>
    <w:p w:rsidR="00515AB7" w:rsidRPr="00C84D7E" w:rsidRDefault="00515AB7">
      <w:pPr>
        <w:spacing w:before="8" w:line="140" w:lineRule="exact"/>
        <w:rPr>
          <w:sz w:val="15"/>
          <w:szCs w:val="15"/>
          <w:lang w:val="fr-FR"/>
        </w:rPr>
      </w:pPr>
    </w:p>
    <w:p w:rsidR="00515AB7" w:rsidRPr="00C84D7E" w:rsidRDefault="008D0757">
      <w:pPr>
        <w:spacing w:before="24" w:line="300" w:lineRule="exact"/>
        <w:ind w:left="100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 1</w:t>
      </w:r>
    </w:p>
    <w:p w:rsidR="00515AB7" w:rsidRPr="00C84D7E" w:rsidRDefault="008D0757">
      <w:pPr>
        <w:spacing w:line="260" w:lineRule="exact"/>
        <w:ind w:left="2645" w:right="2664"/>
        <w:jc w:val="center"/>
        <w:rPr>
          <w:sz w:val="24"/>
          <w:szCs w:val="24"/>
          <w:lang w:val="fr-FR"/>
        </w:rPr>
      </w:pPr>
      <w:r w:rsidRPr="00C84D7E">
        <w:rPr>
          <w:b/>
          <w:sz w:val="24"/>
          <w:szCs w:val="24"/>
          <w:lang w:val="fr-FR"/>
        </w:rPr>
        <w:t>INTRODUCTION AU LOGICIEL CAO</w:t>
      </w:r>
    </w:p>
    <w:p w:rsidR="00515AB7" w:rsidRPr="00C84D7E" w:rsidRDefault="00515AB7">
      <w:pPr>
        <w:spacing w:before="11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669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Concevoir les différentes parties du CAO</w:t>
      </w: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 2</w:t>
      </w:r>
    </w:p>
    <w:p w:rsidR="00515AB7" w:rsidRPr="00C84D7E" w:rsidRDefault="008D0757">
      <w:pPr>
        <w:spacing w:line="260" w:lineRule="exact"/>
        <w:ind w:left="1157" w:right="1176"/>
        <w:jc w:val="center"/>
        <w:rPr>
          <w:sz w:val="24"/>
          <w:szCs w:val="24"/>
          <w:lang w:val="fr-FR"/>
        </w:rPr>
      </w:pPr>
      <w:r w:rsidRPr="00C84D7E">
        <w:rPr>
          <w:b/>
          <w:position w:val="-1"/>
          <w:sz w:val="24"/>
          <w:szCs w:val="24"/>
          <w:lang w:val="fr-FR"/>
        </w:rPr>
        <w:t>UTILIZER LES COMMANDES 2D POUR DESSINER LES PIECES</w:t>
      </w:r>
    </w:p>
    <w:p w:rsidR="00515AB7" w:rsidRPr="00C84D7E" w:rsidRDefault="00515AB7">
      <w:pPr>
        <w:spacing w:before="17" w:line="200" w:lineRule="exact"/>
        <w:rPr>
          <w:lang w:val="fr-FR"/>
        </w:rPr>
        <w:sectPr w:rsidR="00515AB7" w:rsidRPr="00C84D7E">
          <w:headerReference w:type="default" r:id="rId48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8D0757">
      <w:pPr>
        <w:spacing w:before="20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lastRenderedPageBreak/>
        <w:t xml:space="preserve">-     </w:t>
      </w:r>
      <w:r w:rsidRPr="00C84D7E">
        <w:rPr>
          <w:sz w:val="24"/>
          <w:szCs w:val="24"/>
          <w:lang w:val="fr-FR"/>
        </w:rPr>
        <w:t>Line</w:t>
      </w:r>
    </w:p>
    <w:p w:rsidR="00515AB7" w:rsidRPr="00C84D7E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Rectangle. (Tous les types)</w:t>
      </w:r>
    </w:p>
    <w:p w:rsidR="00515AB7" w:rsidRPr="00C84D7E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Circle. (Tous les types)</w:t>
      </w:r>
    </w:p>
    <w:p w:rsidR="00515AB7" w:rsidRPr="00C84D7E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Polygone. (Tous les types)</w:t>
      </w:r>
    </w:p>
    <w:p w:rsidR="00515AB7" w:rsidRPr="00C84D7E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ARC</w:t>
      </w:r>
    </w:p>
    <w:p w:rsidR="00515AB7" w:rsidRPr="00C84D7E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Slot. (Tous les types)</w:t>
      </w:r>
    </w:p>
    <w:p w:rsidR="00515AB7" w:rsidRPr="00C84D7E" w:rsidRDefault="008D0757">
      <w:pPr>
        <w:spacing w:line="26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proofErr w:type="spellStart"/>
      <w:r w:rsidRPr="00C84D7E">
        <w:rPr>
          <w:sz w:val="24"/>
          <w:szCs w:val="24"/>
          <w:lang w:val="fr-FR"/>
        </w:rPr>
        <w:t>Fillet</w:t>
      </w:r>
      <w:proofErr w:type="spellEnd"/>
      <w:r w:rsidRPr="00C84D7E">
        <w:rPr>
          <w:sz w:val="24"/>
          <w:szCs w:val="24"/>
          <w:lang w:val="fr-FR"/>
        </w:rPr>
        <w:t xml:space="preserve"> </w:t>
      </w:r>
      <w:proofErr w:type="spellStart"/>
      <w:r w:rsidRPr="00C84D7E">
        <w:rPr>
          <w:sz w:val="24"/>
          <w:szCs w:val="24"/>
          <w:lang w:val="fr-FR"/>
        </w:rPr>
        <w:t>Chamfer</w:t>
      </w:r>
      <w:proofErr w:type="spellEnd"/>
    </w:p>
    <w:p w:rsidR="00515AB7" w:rsidRPr="00C84D7E" w:rsidRDefault="008D0757">
      <w:pPr>
        <w:spacing w:line="280" w:lineRule="exact"/>
        <w:ind w:left="667" w:right="-58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Smart Dimension. (Tous les types)</w:t>
      </w:r>
    </w:p>
    <w:p w:rsidR="00515AB7" w:rsidRPr="00C84D7E" w:rsidRDefault="008D0757">
      <w:pPr>
        <w:spacing w:before="4" w:line="100" w:lineRule="exact"/>
        <w:rPr>
          <w:sz w:val="11"/>
          <w:szCs w:val="11"/>
          <w:lang w:val="fr-FR"/>
        </w:rPr>
      </w:pPr>
      <w:r w:rsidRPr="00C84D7E">
        <w:rPr>
          <w:lang w:val="fr-FR"/>
        </w:rPr>
        <w:br w:type="column"/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300" w:lineRule="exact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4358" w:space="138"/>
            <w:col w:w="5084"/>
          </w:cols>
        </w:sectPr>
      </w:pPr>
      <w:r w:rsidRPr="00C84D7E">
        <w:rPr>
          <w:b/>
          <w:position w:val="-1"/>
          <w:sz w:val="28"/>
          <w:szCs w:val="28"/>
          <w:lang w:val="fr-FR"/>
        </w:rPr>
        <w:t>TP 3</w:t>
      </w:r>
    </w:p>
    <w:p w:rsidR="00515AB7" w:rsidRPr="00C84D7E" w:rsidRDefault="008D0757">
      <w:pPr>
        <w:spacing w:before="4"/>
        <w:ind w:left="652"/>
        <w:rPr>
          <w:sz w:val="24"/>
          <w:szCs w:val="24"/>
          <w:lang w:val="fr-FR"/>
        </w:rPr>
      </w:pPr>
      <w:r w:rsidRPr="00C84D7E">
        <w:rPr>
          <w:b/>
          <w:sz w:val="24"/>
          <w:szCs w:val="24"/>
          <w:lang w:val="fr-FR"/>
        </w:rPr>
        <w:lastRenderedPageBreak/>
        <w:t>UTILISER LES COMMANDES (TOUS LES TYPES) DE MODIFICATION 2D</w:t>
      </w:r>
    </w:p>
    <w:p w:rsidR="00515AB7" w:rsidRPr="00C84D7E" w:rsidRDefault="00515AB7">
      <w:pPr>
        <w:spacing w:before="12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Trim. (tous les options)</w:t>
      </w:r>
    </w:p>
    <w:p w:rsidR="00515AB7" w:rsidRPr="00541878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541878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proofErr w:type="spellStart"/>
      <w:r w:rsidRPr="00541878">
        <w:rPr>
          <w:sz w:val="24"/>
          <w:szCs w:val="24"/>
          <w:lang w:val="fr-FR"/>
        </w:rPr>
        <w:t>Extend</w:t>
      </w:r>
      <w:proofErr w:type="spellEnd"/>
    </w:p>
    <w:p w:rsidR="00515AB7" w:rsidRPr="00541878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541878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proofErr w:type="spellStart"/>
      <w:r w:rsidRPr="00541878">
        <w:rPr>
          <w:sz w:val="24"/>
          <w:szCs w:val="24"/>
          <w:lang w:val="fr-FR"/>
        </w:rPr>
        <w:t>Convert</w:t>
      </w:r>
      <w:proofErr w:type="spellEnd"/>
      <w:r w:rsidRPr="00541878">
        <w:rPr>
          <w:sz w:val="24"/>
          <w:szCs w:val="24"/>
          <w:lang w:val="fr-FR"/>
        </w:rPr>
        <w:t xml:space="preserve"> </w:t>
      </w:r>
      <w:proofErr w:type="spellStart"/>
      <w:r w:rsidRPr="00541878">
        <w:rPr>
          <w:sz w:val="24"/>
          <w:szCs w:val="24"/>
          <w:lang w:val="fr-FR"/>
        </w:rPr>
        <w:t>entities</w:t>
      </w:r>
      <w:proofErr w:type="spellEnd"/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Move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Offset</w:t>
      </w:r>
    </w:p>
    <w:p w:rsidR="00515AB7" w:rsidRDefault="008D0757">
      <w:pPr>
        <w:spacing w:line="26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Copy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Rotate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Scale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Stretch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Mirror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Linear sketch pattern</w:t>
      </w:r>
    </w:p>
    <w:p w:rsidR="00515AB7" w:rsidRPr="00541878" w:rsidRDefault="008D0757">
      <w:pPr>
        <w:spacing w:line="280" w:lineRule="exact"/>
        <w:ind w:left="667"/>
        <w:rPr>
          <w:sz w:val="24"/>
          <w:szCs w:val="24"/>
        </w:rPr>
      </w:pPr>
      <w:r w:rsidRPr="00541878">
        <w:rPr>
          <w:rFonts w:ascii="Calibri" w:eastAsia="Calibri" w:hAnsi="Calibri" w:cs="Calibri"/>
          <w:sz w:val="24"/>
          <w:szCs w:val="24"/>
        </w:rPr>
        <w:t xml:space="preserve">-     </w:t>
      </w:r>
      <w:r w:rsidRPr="00541878">
        <w:rPr>
          <w:sz w:val="24"/>
          <w:szCs w:val="24"/>
        </w:rPr>
        <w:t>Circular sketch pattern</w:t>
      </w:r>
    </w:p>
    <w:p w:rsidR="00515AB7" w:rsidRPr="00C84D7E" w:rsidRDefault="008D0757">
      <w:pPr>
        <w:spacing w:before="6"/>
        <w:ind w:left="708"/>
        <w:rPr>
          <w:sz w:val="24"/>
          <w:szCs w:val="24"/>
          <w:lang w:val="fr-FR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</w:t>
      </w:r>
      <w:r w:rsidRPr="00C84D7E">
        <w:rPr>
          <w:sz w:val="24"/>
          <w:szCs w:val="24"/>
          <w:lang w:val="fr-FR"/>
        </w:rPr>
        <w:t xml:space="preserve">Connaitre les </w:t>
      </w:r>
      <w:proofErr w:type="spellStart"/>
      <w:r w:rsidRPr="00C84D7E">
        <w:rPr>
          <w:sz w:val="24"/>
          <w:szCs w:val="24"/>
          <w:lang w:val="fr-FR"/>
        </w:rPr>
        <w:t>differentes</w:t>
      </w:r>
      <w:proofErr w:type="spellEnd"/>
      <w:r w:rsidRPr="00C84D7E">
        <w:rPr>
          <w:sz w:val="24"/>
          <w:szCs w:val="24"/>
          <w:lang w:val="fr-FR"/>
        </w:rPr>
        <w:t xml:space="preserve"> relations (</w:t>
      </w:r>
      <w:proofErr w:type="spellStart"/>
      <w:r w:rsidRPr="00C84D7E">
        <w:rPr>
          <w:sz w:val="24"/>
          <w:szCs w:val="24"/>
          <w:lang w:val="fr-FR"/>
        </w:rPr>
        <w:t>Existing</w:t>
      </w:r>
      <w:proofErr w:type="spellEnd"/>
      <w:r w:rsidRPr="00C84D7E">
        <w:rPr>
          <w:sz w:val="24"/>
          <w:szCs w:val="24"/>
          <w:lang w:val="fr-FR"/>
        </w:rPr>
        <w:t xml:space="preserve"> Relations) entre les lignes</w:t>
      </w:r>
    </w:p>
    <w:p w:rsidR="00515AB7" w:rsidRPr="00C84D7E" w:rsidRDefault="008D0757">
      <w:pPr>
        <w:spacing w:before="16"/>
        <w:ind w:left="708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</w:t>
      </w:r>
      <w:r w:rsidRPr="00C84D7E">
        <w:rPr>
          <w:sz w:val="24"/>
          <w:szCs w:val="24"/>
          <w:lang w:val="fr-FR"/>
        </w:rPr>
        <w:t xml:space="preserve">Connaitre les </w:t>
      </w:r>
      <w:proofErr w:type="spellStart"/>
      <w:r w:rsidRPr="00C84D7E">
        <w:rPr>
          <w:sz w:val="24"/>
          <w:szCs w:val="24"/>
          <w:lang w:val="fr-FR"/>
        </w:rPr>
        <w:t>snops</w:t>
      </w:r>
      <w:proofErr w:type="spellEnd"/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4455" w:right="445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 4</w:t>
      </w:r>
    </w:p>
    <w:p w:rsidR="00515AB7" w:rsidRPr="00C84D7E" w:rsidRDefault="008D0757">
      <w:pPr>
        <w:spacing w:before="1" w:line="260" w:lineRule="exact"/>
        <w:ind w:left="2893" w:right="2893"/>
        <w:jc w:val="center"/>
        <w:rPr>
          <w:sz w:val="24"/>
          <w:szCs w:val="24"/>
          <w:lang w:val="fr-FR"/>
        </w:rPr>
      </w:pPr>
      <w:r w:rsidRPr="00C84D7E">
        <w:rPr>
          <w:b/>
          <w:position w:val="-1"/>
          <w:sz w:val="24"/>
          <w:szCs w:val="24"/>
          <w:lang w:val="fr-FR"/>
        </w:rPr>
        <w:t>UTILISER LES COMMANDES 3D</w:t>
      </w:r>
    </w:p>
    <w:p w:rsidR="00515AB7" w:rsidRPr="00C84D7E" w:rsidRDefault="00515AB7">
      <w:pPr>
        <w:spacing w:before="16" w:line="200" w:lineRule="exact"/>
        <w:rPr>
          <w:lang w:val="fr-FR"/>
        </w:rPr>
        <w:sectPr w:rsidR="00515AB7" w:rsidRPr="00C84D7E">
          <w:pgSz w:w="12240" w:h="15840"/>
          <w:pgMar w:top="920" w:right="1340" w:bottom="280" w:left="1340" w:header="723" w:footer="959" w:gutter="0"/>
          <w:cols w:space="720"/>
        </w:sectPr>
      </w:pPr>
    </w:p>
    <w:p w:rsidR="00515AB7" w:rsidRPr="00C84D7E" w:rsidRDefault="008D0757">
      <w:pPr>
        <w:spacing w:before="20"/>
        <w:ind w:left="667" w:right="-58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lastRenderedPageBreak/>
        <w:t xml:space="preserve">-     </w:t>
      </w:r>
      <w:proofErr w:type="spellStart"/>
      <w:r w:rsidRPr="00C84D7E">
        <w:rPr>
          <w:sz w:val="24"/>
          <w:szCs w:val="24"/>
          <w:lang w:val="fr-FR"/>
        </w:rPr>
        <w:t>Extruded</w:t>
      </w:r>
      <w:proofErr w:type="spellEnd"/>
      <w:r w:rsidRPr="00C84D7E">
        <w:rPr>
          <w:sz w:val="24"/>
          <w:szCs w:val="24"/>
          <w:lang w:val="fr-FR"/>
        </w:rPr>
        <w:t xml:space="preserve"> Boss. (Tous les options)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Extruded Cut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Revolved Boss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Fillet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Chamfer</w:t>
      </w:r>
    </w:p>
    <w:p w:rsidR="00515AB7" w:rsidRDefault="008D0757">
      <w:pPr>
        <w:spacing w:line="26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Linear Pattern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Circular Pattern</w:t>
      </w:r>
    </w:p>
    <w:p w:rsidR="00515AB7" w:rsidRDefault="008D0757">
      <w:pPr>
        <w:spacing w:line="280" w:lineRule="exact"/>
        <w:ind w:left="667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    </w:t>
      </w:r>
      <w:r>
        <w:rPr>
          <w:sz w:val="24"/>
          <w:szCs w:val="24"/>
        </w:rPr>
        <w:t>Hole Wizard</w:t>
      </w:r>
    </w:p>
    <w:p w:rsidR="00515AB7" w:rsidRPr="00C84D7E" w:rsidRDefault="008D0757">
      <w:pPr>
        <w:spacing w:line="280" w:lineRule="exact"/>
        <w:ind w:left="667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Plane</w:t>
      </w:r>
    </w:p>
    <w:p w:rsidR="00515AB7" w:rsidRPr="00C84D7E" w:rsidRDefault="008D0757">
      <w:pPr>
        <w:spacing w:before="6" w:line="180" w:lineRule="exact"/>
        <w:rPr>
          <w:sz w:val="19"/>
          <w:szCs w:val="19"/>
          <w:lang w:val="fr-FR"/>
        </w:rPr>
      </w:pPr>
      <w:r w:rsidRPr="00C84D7E">
        <w:rPr>
          <w:lang w:val="fr-FR"/>
        </w:rPr>
        <w:br w:type="column"/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300" w:lineRule="exact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num="2" w:space="720" w:equalWidth="0">
            <w:col w:w="4286" w:space="210"/>
            <w:col w:w="5064"/>
          </w:cols>
        </w:sectPr>
      </w:pPr>
      <w:r w:rsidRPr="00C84D7E">
        <w:rPr>
          <w:b/>
          <w:position w:val="-1"/>
          <w:sz w:val="28"/>
          <w:szCs w:val="28"/>
          <w:lang w:val="fr-FR"/>
        </w:rPr>
        <w:t>TP 5</w:t>
      </w:r>
    </w:p>
    <w:p w:rsidR="00515AB7" w:rsidRPr="00C84D7E" w:rsidRDefault="008D0757">
      <w:pPr>
        <w:spacing w:before="4"/>
        <w:ind w:left="300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40" w:bottom="280" w:left="1340" w:header="720" w:footer="720" w:gutter="0"/>
          <w:cols w:space="720"/>
        </w:sectPr>
      </w:pPr>
      <w:r w:rsidRPr="00C84D7E">
        <w:rPr>
          <w:b/>
          <w:sz w:val="24"/>
          <w:szCs w:val="24"/>
          <w:lang w:val="fr-FR"/>
        </w:rPr>
        <w:lastRenderedPageBreak/>
        <w:t>ASSEMBLAGE ET ANIMATION</w:t>
      </w: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5636F">
      <w:pPr>
        <w:spacing w:before="13"/>
        <w:ind w:left="6870" w:right="117" w:hanging="2619"/>
        <w:jc w:val="right"/>
        <w:rPr>
          <w:sz w:val="36"/>
          <w:szCs w:val="36"/>
          <w:lang w:val="fr-FR"/>
        </w:rPr>
      </w:pPr>
      <w:r>
        <w:pict>
          <v:group id="_x0000_s1052" style="position:absolute;left:0;text-align:left;margin-left:70.1pt;margin-top:.25pt;width:472pt;height:45.2pt;z-index:-2387;mso-position-horizontal-relative:page" coordorigin="1402,5" coordsize="9440,904">
            <v:shape id="_x0000_s1056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55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54" style="position:absolute;left:1412;top:901;width:9420;height:0" coordorigin="1412,901" coordsize="9420,0" path="m1412,901r9419,e" filled="f" strokeweight=".82pt">
              <v:path arrowok="t"/>
            </v:shape>
            <v:shape id="_x0000_s1053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TP SYSTEMES AUTOMATISES (30 PERIODES)</w:t>
      </w:r>
    </w:p>
    <w:p w:rsidR="00515AB7" w:rsidRPr="00C84D7E" w:rsidRDefault="00515AB7">
      <w:pPr>
        <w:spacing w:before="9" w:line="180" w:lineRule="exact"/>
        <w:rPr>
          <w:sz w:val="18"/>
          <w:szCs w:val="18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OBJECTIFS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Au terme de ce TP, l'étudiant sera capable de: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Etudier un système automatisé quelconque.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Etablir le Grafcet correspondant à ce système.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Programmer un automate.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- Vérifier le fonctionnement du système automatisé.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spacing w:line="300" w:lineRule="exact"/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TP 1</w:t>
      </w: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  <w:sectPr w:rsidR="00515AB7" w:rsidRPr="00C84D7E">
          <w:headerReference w:type="default" r:id="rId49"/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line="140" w:lineRule="exact"/>
        <w:rPr>
          <w:sz w:val="14"/>
          <w:szCs w:val="14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1.1       Présentation.</w:t>
      </w:r>
    </w:p>
    <w:p w:rsidR="00515AB7" w:rsidRPr="00C84D7E" w:rsidRDefault="008D0757">
      <w:pPr>
        <w:spacing w:before="24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2066" w:space="1306"/>
            <w:col w:w="6208"/>
          </w:cols>
        </w:sect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lang w:val="fr-FR"/>
        </w:rPr>
        <w:lastRenderedPageBreak/>
        <w:t>POSTE DE PERÇAGE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1.2       Description du fonctionnement du système.</w:t>
      </w:r>
    </w:p>
    <w:p w:rsidR="00515AB7" w:rsidRPr="00C84D7E" w:rsidRDefault="008D0757">
      <w:pPr>
        <w:tabs>
          <w:tab w:val="left" w:pos="820"/>
        </w:tabs>
        <w:ind w:left="820" w:right="730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</w:t>
      </w:r>
      <w:r w:rsidRPr="00C84D7E">
        <w:rPr>
          <w:sz w:val="24"/>
          <w:szCs w:val="24"/>
          <w:lang w:val="fr-FR"/>
        </w:rPr>
        <w:tab/>
        <w:t>Etude du fonctionnement du système (entrées et sorties, Grafcet point de vue partie opérative et  commande, mise en équation et programmation, vérification).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 2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1888" w:right="1909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PERMUTATION CIRCULAIRE DE POMPES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      Présentation.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      Description du fonctionnement du système.</w:t>
      </w:r>
    </w:p>
    <w:p w:rsidR="00515AB7" w:rsidRPr="00C84D7E" w:rsidRDefault="008D0757">
      <w:pPr>
        <w:tabs>
          <w:tab w:val="left" w:pos="820"/>
        </w:tabs>
        <w:ind w:left="820" w:right="730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</w:t>
      </w:r>
      <w:r w:rsidRPr="00C84D7E">
        <w:rPr>
          <w:sz w:val="24"/>
          <w:szCs w:val="24"/>
          <w:lang w:val="fr-FR"/>
        </w:rPr>
        <w:tab/>
        <w:t>Etude du fonctionnement du système (entrées et sorties, Grafcet point de vue partie opérative et  commande, mise en équation et programmation, vérification).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 3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1423" w:right="1441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MACHINE AUTOMATIQUE A SCIER LES BARRES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3.1       Présentation.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3.2       Description du fonctionnement du système.</w:t>
      </w:r>
    </w:p>
    <w:p w:rsidR="00515AB7" w:rsidRPr="00C84D7E" w:rsidRDefault="008D0757">
      <w:pPr>
        <w:tabs>
          <w:tab w:val="left" w:pos="820"/>
        </w:tabs>
        <w:ind w:left="820" w:right="730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3.3</w:t>
      </w:r>
      <w:r w:rsidRPr="00C84D7E">
        <w:rPr>
          <w:sz w:val="24"/>
          <w:szCs w:val="24"/>
          <w:lang w:val="fr-FR"/>
        </w:rPr>
        <w:tab/>
        <w:t>Etude du fonctionnement du système (entrées et sorties, Grafcet point de vue partie opérative et  commande, mise en équation et programmation, vérification).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spacing w:line="300" w:lineRule="exact"/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TP 4</w:t>
      </w: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</w:p>
    <w:p w:rsidR="00515AB7" w:rsidRPr="00C84D7E" w:rsidRDefault="00515AB7">
      <w:pPr>
        <w:spacing w:line="140" w:lineRule="exact"/>
        <w:rPr>
          <w:sz w:val="14"/>
          <w:szCs w:val="14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4.1       Présentation.</w:t>
      </w:r>
    </w:p>
    <w:p w:rsidR="00515AB7" w:rsidRPr="00C84D7E" w:rsidRDefault="008D0757">
      <w:pPr>
        <w:spacing w:before="24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2066" w:space="498"/>
            <w:col w:w="7016"/>
          </w:cols>
        </w:sect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lang w:val="fr-FR"/>
        </w:rPr>
        <w:lastRenderedPageBreak/>
        <w:t>AUTOMATION D’UN AQUARIUM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4.2       Description du fonctionnement du système.</w:t>
      </w:r>
    </w:p>
    <w:p w:rsidR="00515AB7" w:rsidRPr="00C84D7E" w:rsidRDefault="008D0757">
      <w:pPr>
        <w:tabs>
          <w:tab w:val="left" w:pos="820"/>
        </w:tabs>
        <w:ind w:left="820" w:right="730" w:hanging="72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4.3</w:t>
      </w:r>
      <w:r w:rsidRPr="00C84D7E">
        <w:rPr>
          <w:sz w:val="24"/>
          <w:szCs w:val="24"/>
          <w:lang w:val="fr-FR"/>
        </w:rPr>
        <w:tab/>
        <w:t>Etude du fonctionnement du système (entrées et sorties, Grafcet point de vue partie opérative et  commande, mise en équation et programmation, vérification).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 w:line="300" w:lineRule="exact"/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position w:val="-1"/>
          <w:sz w:val="28"/>
          <w:szCs w:val="28"/>
          <w:lang w:val="fr-FR"/>
        </w:rPr>
        <w:t>TP 5</w:t>
      </w:r>
    </w:p>
    <w:p w:rsidR="00515AB7" w:rsidRPr="00C84D7E" w:rsidRDefault="00515AB7">
      <w:pPr>
        <w:spacing w:before="3" w:line="220" w:lineRule="exact"/>
        <w:rPr>
          <w:sz w:val="22"/>
          <w:szCs w:val="22"/>
          <w:lang w:val="fr-FR"/>
        </w:rPr>
        <w:sectPr w:rsidR="00515AB7" w:rsidRPr="00C84D7E">
          <w:pgSz w:w="12240" w:h="15840"/>
          <w:pgMar w:top="920" w:right="1320" w:bottom="280" w:left="1340" w:header="723" w:footer="959" w:gutter="0"/>
          <w:cols w:space="720"/>
        </w:sectPr>
      </w:pPr>
    </w:p>
    <w:p w:rsidR="00515AB7" w:rsidRPr="00C84D7E" w:rsidRDefault="00515AB7">
      <w:pPr>
        <w:spacing w:line="140" w:lineRule="exact"/>
        <w:rPr>
          <w:sz w:val="14"/>
          <w:szCs w:val="14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8D0757">
      <w:pPr>
        <w:spacing w:line="260" w:lineRule="exact"/>
        <w:ind w:left="100" w:right="-56"/>
        <w:rPr>
          <w:sz w:val="24"/>
          <w:szCs w:val="24"/>
          <w:lang w:val="fr-FR"/>
        </w:rPr>
      </w:pPr>
      <w:r w:rsidRPr="00C84D7E">
        <w:rPr>
          <w:position w:val="-1"/>
          <w:sz w:val="24"/>
          <w:szCs w:val="24"/>
          <w:lang w:val="fr-FR"/>
        </w:rPr>
        <w:t>5.1       Présentation.</w:t>
      </w:r>
    </w:p>
    <w:p w:rsidR="00515AB7" w:rsidRPr="00C84D7E" w:rsidRDefault="008D0757">
      <w:pPr>
        <w:spacing w:before="24"/>
        <w:rPr>
          <w:sz w:val="28"/>
          <w:szCs w:val="28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num="2" w:space="720" w:equalWidth="0">
            <w:col w:w="2066" w:space="406"/>
            <w:col w:w="7108"/>
          </w:cols>
        </w:sectPr>
      </w:pPr>
      <w:r w:rsidRPr="00C84D7E">
        <w:rPr>
          <w:lang w:val="fr-FR"/>
        </w:rPr>
        <w:br w:type="column"/>
      </w:r>
      <w:r w:rsidRPr="00C84D7E">
        <w:rPr>
          <w:b/>
          <w:sz w:val="28"/>
          <w:szCs w:val="28"/>
          <w:lang w:val="fr-FR"/>
        </w:rPr>
        <w:lastRenderedPageBreak/>
        <w:t>SYSTEME DE TRI AUTOMATIQUE</w:t>
      </w:r>
    </w:p>
    <w:p w:rsidR="00515AB7" w:rsidRPr="00C84D7E" w:rsidRDefault="008D0757">
      <w:pPr>
        <w:spacing w:before="5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lastRenderedPageBreak/>
        <w:t>5.2       Description du fonctionnement du système.</w:t>
      </w:r>
    </w:p>
    <w:p w:rsidR="00515AB7" w:rsidRPr="00C84D7E" w:rsidRDefault="008D0757">
      <w:pPr>
        <w:tabs>
          <w:tab w:val="left" w:pos="820"/>
        </w:tabs>
        <w:ind w:left="820" w:right="730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5.3</w:t>
      </w:r>
      <w:r w:rsidRPr="00C84D7E">
        <w:rPr>
          <w:sz w:val="24"/>
          <w:szCs w:val="24"/>
          <w:lang w:val="fr-FR"/>
        </w:rPr>
        <w:tab/>
        <w:t>Etude du fonctionnement du système (entrées et sorties, Grafcet point de vue partie opérative et  commande, mise en équation et programmation, vérification).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4455" w:right="447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 6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1766" w:right="1786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GROUPE D’EXPLOITATION HYDRAULIQUE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 1       Présentation.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6.2       Description du fonctionnement du système.</w:t>
      </w:r>
    </w:p>
    <w:p w:rsidR="00515AB7" w:rsidRPr="00C84D7E" w:rsidRDefault="008D0757">
      <w:pPr>
        <w:tabs>
          <w:tab w:val="left" w:pos="820"/>
        </w:tabs>
        <w:ind w:left="820" w:right="730" w:hanging="720"/>
        <w:rPr>
          <w:sz w:val="24"/>
          <w:szCs w:val="24"/>
          <w:lang w:val="fr-FR"/>
        </w:rPr>
        <w:sectPr w:rsidR="00515AB7" w:rsidRPr="00C84D7E">
          <w:type w:val="continuous"/>
          <w:pgSz w:w="12240" w:h="15840"/>
          <w:pgMar w:top="1440" w:right="1320" w:bottom="280" w:left="1340" w:header="720" w:footer="720" w:gutter="0"/>
          <w:cols w:space="720"/>
        </w:sectPr>
      </w:pPr>
      <w:r w:rsidRPr="00C84D7E">
        <w:rPr>
          <w:sz w:val="24"/>
          <w:szCs w:val="24"/>
          <w:lang w:val="fr-FR"/>
        </w:rPr>
        <w:t>6.3</w:t>
      </w:r>
      <w:r w:rsidRPr="00C84D7E">
        <w:rPr>
          <w:sz w:val="24"/>
          <w:szCs w:val="24"/>
          <w:lang w:val="fr-FR"/>
        </w:rPr>
        <w:tab/>
        <w:t>Etude du fonctionnement du système (entrées et sorties, Grafcet point de vue partie opérative et  commande, mise en équation et programmation, vérification).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55636F">
      <w:pPr>
        <w:spacing w:before="13"/>
        <w:ind w:left="6870" w:right="118" w:hanging="6520"/>
        <w:jc w:val="right"/>
        <w:rPr>
          <w:sz w:val="36"/>
          <w:szCs w:val="36"/>
          <w:lang w:val="fr-FR"/>
        </w:rPr>
      </w:pPr>
      <w:r>
        <w:pict>
          <v:group id="_x0000_s1047" style="position:absolute;left:0;text-align:left;margin-left:70.1pt;margin-top:.25pt;width:472pt;height:45.2pt;z-index:-2386;mso-position-horizontal-relative:page" coordorigin="1402,5" coordsize="9440,904">
            <v:shape id="_x0000_s1051" style="position:absolute;left:1412;top:15;width:9420;height:413" coordorigin="1412,15" coordsize="9420,413" path="m1412,428r9419,l10831,15r-9419,l1412,428xe" fillcolor="#ccc" stroked="f">
              <v:path arrowok="t"/>
            </v:shape>
            <v:shape id="_x0000_s1050" style="position:absolute;left:1412;top:428;width:9420;height:437" coordorigin="1412,428" coordsize="9420,437" path="m1412,865r9419,l10831,428r-9419,l1412,865xe" fillcolor="#ccc" stroked="f">
              <v:path arrowok="t"/>
            </v:shape>
            <v:shape id="_x0000_s1049" style="position:absolute;left:1412;top:901;width:9420;height:0" coordorigin="1412,901" coordsize="9420,0" path="m1412,901r9419,e" filled="f" strokeweight=".82pt">
              <v:path arrowok="t"/>
            </v:shape>
            <v:shape id="_x0000_s1048" style="position:absolute;left:1412;top:872;width:9420;height:0" coordorigin="1412,872" coordsize="9420,0" path="m1412,872r9419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TP SYSTEMES HYDRAULIQUES ET PNEUMATIQUES (30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20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ind w:left="4104" w:right="412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PARTIE 1</w:t>
      </w:r>
    </w:p>
    <w:p w:rsidR="00515AB7" w:rsidRPr="00C84D7E" w:rsidRDefault="008D0757">
      <w:pPr>
        <w:spacing w:line="320" w:lineRule="exact"/>
        <w:ind w:left="2578" w:right="2594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CIRCUITS HYDRAULIQUE</w:t>
      </w:r>
      <w:r w:rsidRPr="00C84D7E">
        <w:rPr>
          <w:b/>
          <w:i/>
          <w:sz w:val="28"/>
          <w:szCs w:val="28"/>
          <w:lang w:val="fr-FR"/>
        </w:rPr>
        <w:t>S</w:t>
      </w:r>
    </w:p>
    <w:p w:rsidR="00515AB7" w:rsidRPr="00C84D7E" w:rsidRDefault="00515AB7">
      <w:pPr>
        <w:spacing w:before="6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Réalisation des circuits hydrauliques   (en utilisant les composants hydrauliques   et électriques)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tels</w:t>
      </w:r>
      <w:proofErr w:type="gramEnd"/>
      <w:r w:rsidRPr="00C84D7E">
        <w:rPr>
          <w:sz w:val="24"/>
          <w:szCs w:val="24"/>
          <w:lang w:val="fr-FR"/>
        </w:rPr>
        <w:t xml:space="preserve"> que :</w:t>
      </w:r>
    </w:p>
    <w:p w:rsidR="00515AB7" w:rsidRPr="00C84D7E" w:rsidRDefault="008D0757">
      <w:pPr>
        <w:spacing w:before="5" w:line="260" w:lineRule="exact"/>
        <w:ind w:left="100" w:right="4177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a)         Distributeurs de contrôle : 2/2, 3/2, 4/2 et 4/3. b)         Circuit de commande d’un vérin à simple effet.</w:t>
      </w:r>
    </w:p>
    <w:p w:rsidR="00515AB7" w:rsidRPr="00C84D7E" w:rsidRDefault="008D0757">
      <w:pPr>
        <w:spacing w:line="260" w:lineRule="exact"/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c)         Circuits de commande de sécurité sans fin de course électrique pour circuits hydrauliques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(</w:t>
      </w:r>
      <w:proofErr w:type="gramStart"/>
      <w:r w:rsidRPr="00C84D7E">
        <w:rPr>
          <w:sz w:val="24"/>
          <w:szCs w:val="24"/>
          <w:lang w:val="fr-FR"/>
        </w:rPr>
        <w:t>commande</w:t>
      </w:r>
      <w:proofErr w:type="gramEnd"/>
      <w:r w:rsidRPr="00C84D7E">
        <w:rPr>
          <w:sz w:val="24"/>
          <w:szCs w:val="24"/>
          <w:lang w:val="fr-FR"/>
        </w:rPr>
        <w:t xml:space="preserve"> manuelle, semi-automatique,…).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d)         Deux vérins à fonctionnement consécutif.</w:t>
      </w:r>
    </w:p>
    <w:p w:rsidR="00515AB7" w:rsidRPr="00C84D7E" w:rsidRDefault="008D0757">
      <w:pPr>
        <w:tabs>
          <w:tab w:val="left" w:pos="820"/>
        </w:tabs>
        <w:ind w:left="820" w:right="82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e)</w:t>
      </w:r>
      <w:r w:rsidRPr="00C84D7E">
        <w:rPr>
          <w:sz w:val="24"/>
          <w:szCs w:val="24"/>
          <w:lang w:val="fr-FR"/>
        </w:rPr>
        <w:tab/>
        <w:t>Circuit contenant un moteur hydraulique et son circuit électrique de commande pour un fonctionnement dans les deux directions, avant et arrière.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4104" w:right="412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PARTIE 2</w:t>
      </w:r>
    </w:p>
    <w:p w:rsidR="00515AB7" w:rsidRPr="00C84D7E" w:rsidRDefault="008D0757">
      <w:pPr>
        <w:spacing w:before="2"/>
        <w:ind w:left="2578" w:right="2593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LES CIRCUITS PNEUMATIQUES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tabs>
          <w:tab w:val="left" w:pos="820"/>
        </w:tabs>
        <w:ind w:left="820" w:right="83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</w:t>
      </w:r>
      <w:r w:rsidRPr="00C84D7E">
        <w:rPr>
          <w:sz w:val="24"/>
          <w:szCs w:val="24"/>
          <w:lang w:val="fr-FR"/>
        </w:rPr>
        <w:tab/>
        <w:t>Réalisation  des  circuits  pneumatiques  (cas  industriels)  en  utilisant  les  composants pneumatiques  sur un banc d’essai</w:t>
      </w:r>
    </w:p>
    <w:p w:rsidR="00515AB7" w:rsidRPr="00C84D7E" w:rsidRDefault="008D0757">
      <w:pPr>
        <w:ind w:left="100" w:right="6894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a)          Circuit va-et-vient b)          Circuit Carré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c)          Circuit L</w:t>
      </w:r>
    </w:p>
    <w:p w:rsidR="00515AB7" w:rsidRPr="00C84D7E" w:rsidRDefault="00515AB7">
      <w:pPr>
        <w:spacing w:before="16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tabs>
          <w:tab w:val="left" w:pos="820"/>
        </w:tabs>
        <w:ind w:left="820" w:right="82" w:hanging="7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</w:t>
      </w:r>
      <w:r w:rsidRPr="00C84D7E">
        <w:rPr>
          <w:sz w:val="24"/>
          <w:szCs w:val="24"/>
          <w:lang w:val="fr-FR"/>
        </w:rPr>
        <w:tab/>
        <w:t>Exécution  des  exercices  (cas  industriels)  avec  des  déplacements  de  plusieurs  vérins  en utilisant les différents composants pneumatiques.</w:t>
      </w:r>
    </w:p>
    <w:p w:rsidR="00515AB7" w:rsidRPr="00C84D7E" w:rsidRDefault="00515AB7">
      <w:pPr>
        <w:spacing w:before="16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(a)        Traçage du circuit pneumatique.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  <w:sectPr w:rsidR="00515AB7" w:rsidRPr="00C84D7E">
          <w:headerReference w:type="default" r:id="rId50"/>
          <w:pgSz w:w="12240" w:h="15840"/>
          <w:pgMar w:top="920" w:right="1320" w:bottom="280" w:left="1340" w:header="723" w:footer="959" w:gutter="0"/>
          <w:cols w:space="720"/>
        </w:sectPr>
      </w:pPr>
      <w:r w:rsidRPr="00C84D7E">
        <w:rPr>
          <w:sz w:val="24"/>
          <w:szCs w:val="24"/>
          <w:lang w:val="fr-FR"/>
        </w:rPr>
        <w:t>(b)       Identification des distributeurs et numérotation des orifices.</w:t>
      </w:r>
    </w:p>
    <w:p w:rsidR="00515AB7" w:rsidRPr="00C84D7E" w:rsidRDefault="00515AB7">
      <w:pPr>
        <w:spacing w:before="1" w:line="100" w:lineRule="exact"/>
        <w:rPr>
          <w:sz w:val="10"/>
          <w:szCs w:val="10"/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55636F">
      <w:pPr>
        <w:spacing w:before="13"/>
        <w:ind w:left="5163" w:right="116" w:hanging="1853"/>
        <w:jc w:val="right"/>
        <w:rPr>
          <w:sz w:val="36"/>
          <w:szCs w:val="36"/>
          <w:lang w:val="fr-FR"/>
        </w:rPr>
      </w:pPr>
      <w:r>
        <w:pict>
          <v:group id="_x0000_s1036" style="position:absolute;left:0;text-align:left;margin-left:70.1pt;margin-top:.25pt;width:472.1pt;height:65.95pt;z-index:-2384;mso-position-horizontal-relative:page" coordorigin="1402,5" coordsize="9442,1319">
            <v:shape id="_x0000_s1041" style="position:absolute;left:1412;top:15;width:9422;height:413" coordorigin="1412,15" coordsize="9422,413" path="m1412,428r9422,l10834,15r-9422,l1412,428xe" fillcolor="#ccc" stroked="f">
              <v:path arrowok="t"/>
            </v:shape>
            <v:shape id="_x0000_s1040" style="position:absolute;left:1412;top:428;width:9422;height:415" coordorigin="1412,428" coordsize="9422,415" path="m1412,843r9422,l10834,428r-9422,l1412,843xe" fillcolor="#ccc" stroked="f">
              <v:path arrowok="t"/>
            </v:shape>
            <v:shape id="_x0000_s1039" style="position:absolute;left:1412;top:843;width:9422;height:437" coordorigin="1412,843" coordsize="9422,437" path="m1412,1280r9422,l10834,843r-9422,l1412,1280xe" fillcolor="#ccc" stroked="f">
              <v:path arrowok="t"/>
            </v:shape>
            <v:shape id="_x0000_s1038" style="position:absolute;left:1412;top:1316;width:9422;height:0" coordorigin="1412,1316" coordsize="9422,0" path="m1412,1316r9422,e" filled="f" strokeweight=".82pt">
              <v:path arrowok="t"/>
            </v:shape>
            <v:shape id="_x0000_s1037" style="position:absolute;left:1412;top:1287;width:9422;height:0" coordorigin="1412,1287" coordsize="9422,0" path="m1412,1287r9422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TP MAINTENANCE DES SYSTEMES ELECTROMECANIQUES (30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CONTENU</w:t>
      </w:r>
    </w:p>
    <w:p w:rsidR="00515AB7" w:rsidRPr="00C84D7E" w:rsidRDefault="00515AB7">
      <w:pPr>
        <w:spacing w:before="10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TP1 : La maintenance</w:t>
      </w:r>
    </w:p>
    <w:p w:rsidR="00515AB7" w:rsidRPr="00C84D7E" w:rsidRDefault="008D0757">
      <w:pPr>
        <w:spacing w:line="280" w:lineRule="exact"/>
        <w:ind w:left="806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Habilitation électrique</w:t>
      </w:r>
    </w:p>
    <w:p w:rsidR="00515AB7" w:rsidRPr="00C84D7E" w:rsidRDefault="008D0757">
      <w:pPr>
        <w:spacing w:before="46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Danger</w:t>
      </w:r>
      <w:proofErr w:type="gramEnd"/>
      <w:r w:rsidRPr="00C84D7E">
        <w:rPr>
          <w:sz w:val="24"/>
          <w:szCs w:val="24"/>
          <w:lang w:val="fr-FR"/>
        </w:rPr>
        <w:t xml:space="preserve"> du courant</w:t>
      </w:r>
    </w:p>
    <w:p w:rsidR="00515AB7" w:rsidRPr="00C84D7E" w:rsidRDefault="008D0757">
      <w:pPr>
        <w:spacing w:before="55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Réglementation</w:t>
      </w:r>
      <w:proofErr w:type="gramEnd"/>
    </w:p>
    <w:p w:rsidR="00515AB7" w:rsidRPr="00C84D7E" w:rsidRDefault="008D0757">
      <w:pPr>
        <w:spacing w:before="57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Habilitation</w:t>
      </w:r>
      <w:proofErr w:type="gramEnd"/>
    </w:p>
    <w:p w:rsidR="00515AB7" w:rsidRPr="00C84D7E" w:rsidRDefault="008D0757">
      <w:pPr>
        <w:spacing w:before="36"/>
        <w:ind w:left="806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Définir les opérations de maintenance</w:t>
      </w:r>
    </w:p>
    <w:p w:rsidR="00515AB7" w:rsidRPr="00C84D7E" w:rsidRDefault="008D0757">
      <w:pPr>
        <w:spacing w:before="28"/>
        <w:ind w:left="806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 xml:space="preserve">Méthodologie de diagnostiquer une panne sur un </w:t>
      </w:r>
      <w:proofErr w:type="spellStart"/>
      <w:r w:rsidRPr="00C84D7E">
        <w:rPr>
          <w:sz w:val="24"/>
          <w:szCs w:val="24"/>
          <w:lang w:val="fr-FR"/>
        </w:rPr>
        <w:t>équipementélectrique</w:t>
      </w:r>
      <w:proofErr w:type="spellEnd"/>
    </w:p>
    <w:p w:rsidR="00515AB7" w:rsidRPr="00C84D7E" w:rsidRDefault="008D0757">
      <w:pPr>
        <w:spacing w:before="46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Application</w:t>
      </w:r>
      <w:proofErr w:type="gramEnd"/>
      <w:r w:rsidRPr="00C84D7E">
        <w:rPr>
          <w:sz w:val="24"/>
          <w:szCs w:val="24"/>
          <w:lang w:val="fr-FR"/>
        </w:rPr>
        <w:t xml:space="preserve"> de diagnostic et de dépannage sur une machine en atelier</w:t>
      </w:r>
    </w:p>
    <w:p w:rsidR="00515AB7" w:rsidRPr="00C84D7E" w:rsidRDefault="008D0757">
      <w:pPr>
        <w:spacing w:before="46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TP2 : Dépannage de la machine à conditionnement</w:t>
      </w:r>
    </w:p>
    <w:p w:rsidR="00515AB7" w:rsidRPr="00C84D7E" w:rsidRDefault="008D0757">
      <w:pPr>
        <w:spacing w:before="10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Citer</w:t>
      </w:r>
      <w:proofErr w:type="gramEnd"/>
      <w:r w:rsidRPr="00C84D7E">
        <w:rPr>
          <w:sz w:val="24"/>
          <w:szCs w:val="24"/>
          <w:lang w:val="fr-FR"/>
        </w:rPr>
        <w:t xml:space="preserve"> les ensembles du système</w:t>
      </w:r>
    </w:p>
    <w:p w:rsidR="00515AB7" w:rsidRPr="00C84D7E" w:rsidRDefault="008D0757">
      <w:pPr>
        <w:spacing w:before="55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Présentation</w:t>
      </w:r>
      <w:proofErr w:type="gramEnd"/>
      <w:r w:rsidRPr="00C84D7E">
        <w:rPr>
          <w:sz w:val="24"/>
          <w:szCs w:val="24"/>
          <w:lang w:val="fr-FR"/>
        </w:rPr>
        <w:t xml:space="preserve"> d’un organigramme de dépannage lors d’un problème donné</w:t>
      </w:r>
    </w:p>
    <w:p w:rsidR="00515AB7" w:rsidRPr="00C84D7E" w:rsidRDefault="008D0757">
      <w:pPr>
        <w:spacing w:before="57"/>
        <w:ind w:left="1516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Détermination</w:t>
      </w:r>
      <w:proofErr w:type="gramEnd"/>
      <w:r w:rsidRPr="00C84D7E">
        <w:rPr>
          <w:sz w:val="24"/>
          <w:szCs w:val="24"/>
          <w:lang w:val="fr-FR"/>
        </w:rPr>
        <w:t xml:space="preserve"> des diagrammes  Ishikawa pour chacun des 2 problèmes :</w:t>
      </w:r>
    </w:p>
    <w:p w:rsidR="00515AB7" w:rsidRPr="00C84D7E" w:rsidRDefault="008D0757">
      <w:pPr>
        <w:spacing w:before="36"/>
        <w:ind w:left="806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 </w:t>
      </w:r>
      <w:r w:rsidRPr="00C84D7E">
        <w:rPr>
          <w:sz w:val="24"/>
          <w:szCs w:val="24"/>
          <w:lang w:val="fr-FR"/>
        </w:rPr>
        <w:t>Flacon mal rempli</w:t>
      </w:r>
    </w:p>
    <w:p w:rsidR="00515AB7" w:rsidRPr="00C84D7E" w:rsidRDefault="008D0757">
      <w:pPr>
        <w:spacing w:before="28"/>
        <w:ind w:left="806"/>
        <w:rPr>
          <w:sz w:val="24"/>
          <w:szCs w:val="24"/>
          <w:lang w:val="fr-FR"/>
        </w:rPr>
      </w:pPr>
      <w:r w:rsidRPr="00C84D7E">
        <w:rPr>
          <w:rFonts w:ascii="Calibri" w:eastAsia="Calibri" w:hAnsi="Calibri" w:cs="Calibri"/>
          <w:sz w:val="24"/>
          <w:szCs w:val="24"/>
          <w:lang w:val="fr-FR"/>
        </w:rPr>
        <w:t xml:space="preserve">-     </w:t>
      </w:r>
      <w:r w:rsidRPr="00C84D7E">
        <w:rPr>
          <w:sz w:val="24"/>
          <w:szCs w:val="24"/>
          <w:lang w:val="fr-FR"/>
        </w:rPr>
        <w:t>Flacon mal bouche</w:t>
      </w:r>
    </w:p>
    <w:p w:rsidR="00515AB7" w:rsidRPr="00C84D7E" w:rsidRDefault="008D0757">
      <w:pPr>
        <w:spacing w:before="75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TP3 : Intervention Corrective</w:t>
      </w:r>
    </w:p>
    <w:p w:rsidR="00515AB7" w:rsidRPr="00C84D7E" w:rsidRDefault="00515AB7">
      <w:pPr>
        <w:spacing w:before="3" w:line="120" w:lineRule="exact"/>
        <w:rPr>
          <w:sz w:val="13"/>
          <w:szCs w:val="13"/>
          <w:lang w:val="fr-FR"/>
        </w:rPr>
      </w:pPr>
    </w:p>
    <w:p w:rsidR="00515AB7" w:rsidRPr="00C84D7E" w:rsidRDefault="008D0757">
      <w:pPr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Sécurité</w:t>
      </w:r>
      <w:proofErr w:type="gramEnd"/>
      <w:r w:rsidRPr="00C84D7E">
        <w:rPr>
          <w:sz w:val="24"/>
          <w:szCs w:val="24"/>
          <w:lang w:val="fr-FR"/>
        </w:rPr>
        <w:t xml:space="preserve"> dans les interventions mécanique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Rappel</w:t>
      </w:r>
      <w:proofErr w:type="gramEnd"/>
      <w:r w:rsidRPr="00C84D7E">
        <w:rPr>
          <w:sz w:val="24"/>
          <w:szCs w:val="24"/>
          <w:lang w:val="fr-FR"/>
        </w:rPr>
        <w:t xml:space="preserve"> sur les visseries</w:t>
      </w:r>
    </w:p>
    <w:p w:rsidR="00515AB7" w:rsidRPr="00C84D7E" w:rsidRDefault="008D0757">
      <w:pPr>
        <w:tabs>
          <w:tab w:val="left" w:pos="1900"/>
        </w:tabs>
        <w:spacing w:before="24" w:line="260" w:lineRule="exact"/>
        <w:ind w:left="1900" w:right="83" w:hanging="360"/>
        <w:jc w:val="both"/>
        <w:rPr>
          <w:sz w:val="24"/>
          <w:szCs w:val="24"/>
          <w:lang w:val="fr-FR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ab/>
      </w:r>
      <w:r w:rsidRPr="00C84D7E">
        <w:rPr>
          <w:sz w:val="24"/>
          <w:szCs w:val="24"/>
          <w:lang w:val="fr-FR"/>
        </w:rPr>
        <w:t xml:space="preserve">Les </w:t>
      </w:r>
      <w:proofErr w:type="gramStart"/>
      <w:r w:rsidRPr="00C84D7E">
        <w:rPr>
          <w:sz w:val="24"/>
          <w:szCs w:val="24"/>
          <w:lang w:val="fr-FR"/>
        </w:rPr>
        <w:t>outillages :</w:t>
      </w:r>
      <w:proofErr w:type="gramEnd"/>
      <w:r w:rsidRPr="00C84D7E">
        <w:rPr>
          <w:sz w:val="24"/>
          <w:szCs w:val="24"/>
          <w:lang w:val="fr-FR"/>
        </w:rPr>
        <w:t xml:space="preserve"> les outils de base, les différentes clés, les pinces, outillages et sécurité</w:t>
      </w:r>
    </w:p>
    <w:p w:rsidR="00515AB7" w:rsidRPr="00C84D7E" w:rsidRDefault="008D0757">
      <w:pPr>
        <w:spacing w:before="13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Procédure</w:t>
      </w:r>
      <w:proofErr w:type="gramEnd"/>
      <w:r w:rsidRPr="00C84D7E">
        <w:rPr>
          <w:sz w:val="24"/>
          <w:szCs w:val="24"/>
          <w:lang w:val="fr-FR"/>
        </w:rPr>
        <w:t xml:space="preserve"> de dépose, repose, remontage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Utilisation</w:t>
      </w:r>
      <w:proofErr w:type="gramEnd"/>
      <w:r w:rsidRPr="00C84D7E">
        <w:rPr>
          <w:sz w:val="24"/>
          <w:szCs w:val="24"/>
          <w:lang w:val="fr-FR"/>
        </w:rPr>
        <w:t xml:space="preserve"> des outils de montage et démontage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Utilisation</w:t>
      </w:r>
      <w:proofErr w:type="gramEnd"/>
      <w:r w:rsidRPr="00C84D7E">
        <w:rPr>
          <w:sz w:val="24"/>
          <w:szCs w:val="24"/>
          <w:lang w:val="fr-FR"/>
        </w:rPr>
        <w:t xml:space="preserve"> des moyens de levage et de manutention</w:t>
      </w:r>
    </w:p>
    <w:p w:rsidR="00515AB7" w:rsidRPr="00C84D7E" w:rsidRDefault="008D0757">
      <w:pPr>
        <w:tabs>
          <w:tab w:val="left" w:pos="1900"/>
        </w:tabs>
        <w:spacing w:before="21" w:line="260" w:lineRule="exact"/>
        <w:ind w:left="1900" w:right="79" w:hanging="360"/>
        <w:jc w:val="both"/>
        <w:rPr>
          <w:sz w:val="24"/>
          <w:szCs w:val="24"/>
          <w:lang w:val="fr-FR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ab/>
      </w:r>
      <w:proofErr w:type="gramStart"/>
      <w:r w:rsidRPr="00C84D7E">
        <w:rPr>
          <w:sz w:val="24"/>
          <w:szCs w:val="24"/>
          <w:lang w:val="fr-FR"/>
        </w:rPr>
        <w:t>Exécution  de</w:t>
      </w:r>
      <w:proofErr w:type="gramEnd"/>
      <w:r w:rsidRPr="00C84D7E">
        <w:rPr>
          <w:sz w:val="24"/>
          <w:szCs w:val="24"/>
          <w:lang w:val="fr-FR"/>
        </w:rPr>
        <w:t xml:space="preserve">  quelques  opérations  mécaniques  simples  (taraudage,  filetage, perçage...)</w:t>
      </w:r>
    </w:p>
    <w:p w:rsidR="00515AB7" w:rsidRPr="00C84D7E" w:rsidRDefault="008D0757">
      <w:pPr>
        <w:spacing w:before="13"/>
        <w:ind w:left="1540"/>
        <w:rPr>
          <w:sz w:val="24"/>
          <w:szCs w:val="24"/>
          <w:lang w:val="fr-FR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Exécutions  des  opérations  élémentaires  d’usinage  sur  tour,  fraiseuse  et  de</w:t>
      </w:r>
    </w:p>
    <w:p w:rsidR="00515AB7" w:rsidRPr="00C84D7E" w:rsidRDefault="008D0757">
      <w:pPr>
        <w:ind w:left="1862" w:right="6858"/>
        <w:jc w:val="center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soudage</w:t>
      </w:r>
      <w:proofErr w:type="gramEnd"/>
    </w:p>
    <w:p w:rsidR="00515AB7" w:rsidRPr="00C84D7E" w:rsidRDefault="008D0757">
      <w:pPr>
        <w:spacing w:before="16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Relevés</w:t>
      </w:r>
      <w:proofErr w:type="gramEnd"/>
      <w:r w:rsidRPr="00C84D7E">
        <w:rPr>
          <w:sz w:val="24"/>
          <w:szCs w:val="24"/>
          <w:lang w:val="fr-FR"/>
        </w:rPr>
        <w:t xml:space="preserve"> d’informations dimensionnelles et géométriques des pièces simples</w:t>
      </w:r>
    </w:p>
    <w:p w:rsidR="00515AB7" w:rsidRPr="00C84D7E" w:rsidRDefault="008D0757">
      <w:pPr>
        <w:tabs>
          <w:tab w:val="left" w:pos="1900"/>
        </w:tabs>
        <w:spacing w:before="15"/>
        <w:ind w:left="1900" w:right="78" w:hanging="360"/>
        <w:jc w:val="both"/>
        <w:rPr>
          <w:sz w:val="24"/>
          <w:szCs w:val="24"/>
          <w:lang w:val="fr-FR"/>
        </w:rPr>
        <w:sectPr w:rsidR="00515AB7" w:rsidRPr="00C84D7E">
          <w:headerReference w:type="default" r:id="rId51"/>
          <w:pgSz w:w="12240" w:h="15840"/>
          <w:pgMar w:top="920" w:right="1320" w:bottom="280" w:left="1340" w:header="723" w:footer="959" w:gutter="0"/>
          <w:cols w:space="720"/>
        </w:sectPr>
      </w:pPr>
      <w:r>
        <w:rPr>
          <w:rFonts w:ascii="Arial Unicode MS" w:eastAsia="Arial Unicode MS" w:hAnsi="Arial Unicode MS" w:cs="Arial Unicode MS"/>
          <w:sz w:val="24"/>
          <w:szCs w:val="24"/>
        </w:rPr>
        <w:lastRenderedPageBreak/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ab/>
      </w:r>
      <w:r w:rsidRPr="00C84D7E">
        <w:rPr>
          <w:sz w:val="24"/>
          <w:szCs w:val="24"/>
          <w:lang w:val="fr-FR"/>
        </w:rPr>
        <w:t>Interventions    mécaniques    diverses    :    réglages,    lubrification,    graissage, réparation des taraudages, démontages des goujons, pose et dépose, montage et démontage,...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8" w:line="280" w:lineRule="exact"/>
        <w:rPr>
          <w:sz w:val="28"/>
          <w:szCs w:val="28"/>
          <w:lang w:val="fr-FR"/>
        </w:rPr>
      </w:pPr>
    </w:p>
    <w:p w:rsidR="00515AB7" w:rsidRPr="00C84D7E" w:rsidRDefault="008D0757">
      <w:pPr>
        <w:spacing w:before="24"/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TP4 : Intervention Préventive Systématique et Prévisionnelle</w:t>
      </w:r>
    </w:p>
    <w:p w:rsidR="00515AB7" w:rsidRPr="00C84D7E" w:rsidRDefault="00515AB7">
      <w:pPr>
        <w:spacing w:before="3" w:line="120" w:lineRule="exact"/>
        <w:rPr>
          <w:sz w:val="13"/>
          <w:szCs w:val="13"/>
          <w:lang w:val="fr-FR"/>
        </w:rPr>
      </w:pPr>
    </w:p>
    <w:p w:rsidR="00515AB7" w:rsidRPr="00C84D7E" w:rsidRDefault="008D0757">
      <w:pPr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Lecture</w:t>
      </w:r>
      <w:proofErr w:type="gramEnd"/>
      <w:r w:rsidRPr="00C84D7E">
        <w:rPr>
          <w:sz w:val="24"/>
          <w:szCs w:val="24"/>
          <w:lang w:val="fr-FR"/>
        </w:rPr>
        <w:t xml:space="preserve"> des différents documents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Identification</w:t>
      </w:r>
      <w:proofErr w:type="gramEnd"/>
      <w:r w:rsidRPr="00C84D7E">
        <w:rPr>
          <w:sz w:val="24"/>
          <w:szCs w:val="24"/>
          <w:lang w:val="fr-FR"/>
        </w:rPr>
        <w:t xml:space="preserve"> des différents circuits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Identification</w:t>
      </w:r>
      <w:proofErr w:type="gramEnd"/>
      <w:r w:rsidRPr="00C84D7E">
        <w:rPr>
          <w:sz w:val="24"/>
          <w:szCs w:val="24"/>
          <w:lang w:val="fr-FR"/>
        </w:rPr>
        <w:t xml:space="preserve"> des différents éléments pouvant faire l’objet d ‘une intervention</w:t>
      </w:r>
    </w:p>
    <w:p w:rsidR="00515AB7" w:rsidRPr="00C84D7E" w:rsidRDefault="008D0757">
      <w:pPr>
        <w:ind w:left="19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périodique</w:t>
      </w:r>
      <w:proofErr w:type="gramEnd"/>
    </w:p>
    <w:p w:rsidR="00515AB7" w:rsidRPr="00C84D7E" w:rsidRDefault="008D0757">
      <w:pPr>
        <w:spacing w:before="16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Les</w:t>
      </w:r>
      <w:proofErr w:type="gramEnd"/>
      <w:r w:rsidRPr="00C84D7E">
        <w:rPr>
          <w:sz w:val="24"/>
          <w:szCs w:val="24"/>
          <w:lang w:val="fr-FR"/>
        </w:rPr>
        <w:t xml:space="preserve"> opérations périodiques, exploitation des documents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Réalisation</w:t>
      </w:r>
      <w:proofErr w:type="gramEnd"/>
      <w:r w:rsidRPr="00C84D7E">
        <w:rPr>
          <w:sz w:val="24"/>
          <w:szCs w:val="24"/>
          <w:lang w:val="fr-FR"/>
        </w:rPr>
        <w:t xml:space="preserve"> des interventions périodiques planifiées</w:t>
      </w:r>
    </w:p>
    <w:p w:rsidR="00515AB7" w:rsidRPr="00C84D7E" w:rsidRDefault="008D0757">
      <w:pPr>
        <w:tabs>
          <w:tab w:val="left" w:pos="1900"/>
        </w:tabs>
        <w:spacing w:before="21" w:line="260" w:lineRule="exact"/>
        <w:ind w:left="1900" w:right="79" w:hanging="360"/>
        <w:rPr>
          <w:sz w:val="24"/>
          <w:szCs w:val="24"/>
          <w:lang w:val="fr-FR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ab/>
      </w:r>
      <w:r w:rsidRPr="00C84D7E">
        <w:rPr>
          <w:sz w:val="24"/>
          <w:szCs w:val="24"/>
          <w:lang w:val="fr-FR"/>
        </w:rPr>
        <w:t>La surveillance, les paramètres du suivi, surveillance, analyse des niveaux des informations.</w:t>
      </w:r>
    </w:p>
    <w:p w:rsidR="00515AB7" w:rsidRPr="00C84D7E" w:rsidRDefault="008D0757">
      <w:pPr>
        <w:spacing w:before="13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Les</w:t>
      </w:r>
      <w:proofErr w:type="gramEnd"/>
      <w:r w:rsidRPr="00C84D7E">
        <w:rPr>
          <w:sz w:val="24"/>
          <w:szCs w:val="24"/>
          <w:lang w:val="fr-FR"/>
        </w:rPr>
        <w:t xml:space="preserve"> procédés de sécurité.</w:t>
      </w:r>
    </w:p>
    <w:p w:rsidR="00515AB7" w:rsidRPr="00C84D7E" w:rsidRDefault="00515AB7">
      <w:pPr>
        <w:spacing w:before="19"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TP5 : Les Procédures d’Intervention</w:t>
      </w:r>
    </w:p>
    <w:p w:rsidR="00515AB7" w:rsidRPr="00C84D7E" w:rsidRDefault="00515AB7">
      <w:pPr>
        <w:spacing w:line="260" w:lineRule="exact"/>
        <w:rPr>
          <w:sz w:val="26"/>
          <w:szCs w:val="26"/>
          <w:lang w:val="fr-FR"/>
        </w:rPr>
      </w:pPr>
    </w:p>
    <w:p w:rsidR="00515AB7" w:rsidRPr="00C84D7E" w:rsidRDefault="008D0757">
      <w:pPr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Elaboration</w:t>
      </w:r>
      <w:proofErr w:type="gramEnd"/>
      <w:r w:rsidRPr="00C84D7E">
        <w:rPr>
          <w:sz w:val="24"/>
          <w:szCs w:val="24"/>
          <w:lang w:val="fr-FR"/>
        </w:rPr>
        <w:t xml:space="preserve">   des   documents   d’investigation,   d’analyse   et   de   suivi   de</w:t>
      </w:r>
    </w:p>
    <w:p w:rsidR="00515AB7" w:rsidRPr="00C84D7E" w:rsidRDefault="008D0757">
      <w:pPr>
        <w:spacing w:line="260" w:lineRule="exact"/>
        <w:ind w:left="19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maintenance</w:t>
      </w:r>
      <w:proofErr w:type="gramEnd"/>
      <w:r w:rsidRPr="00C84D7E">
        <w:rPr>
          <w:sz w:val="24"/>
          <w:szCs w:val="24"/>
          <w:lang w:val="fr-FR"/>
        </w:rPr>
        <w:t>.</w:t>
      </w:r>
    </w:p>
    <w:p w:rsidR="00515AB7" w:rsidRPr="00C84D7E" w:rsidRDefault="008D0757">
      <w:pPr>
        <w:spacing w:before="16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Observation</w:t>
      </w:r>
      <w:proofErr w:type="gramEnd"/>
      <w:r w:rsidRPr="00C84D7E">
        <w:rPr>
          <w:sz w:val="24"/>
          <w:szCs w:val="24"/>
          <w:lang w:val="fr-FR"/>
        </w:rPr>
        <w:t xml:space="preserve"> des symptômes, analyse fonctionnelle, formulation et validation</w:t>
      </w:r>
    </w:p>
    <w:p w:rsidR="00515AB7" w:rsidRPr="00C84D7E" w:rsidRDefault="008D0757">
      <w:pPr>
        <w:spacing w:line="260" w:lineRule="exact"/>
        <w:ind w:left="19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des</w:t>
      </w:r>
      <w:proofErr w:type="gramEnd"/>
      <w:r w:rsidRPr="00C84D7E">
        <w:rPr>
          <w:sz w:val="24"/>
          <w:szCs w:val="24"/>
          <w:lang w:val="fr-FR"/>
        </w:rPr>
        <w:t xml:space="preserve"> hypothèses, élaboration d’un organigramme de diagnostic.</w:t>
      </w:r>
    </w:p>
    <w:p w:rsidR="00515AB7" w:rsidRPr="00C84D7E" w:rsidRDefault="008D0757">
      <w:pPr>
        <w:spacing w:before="16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Application</w:t>
      </w:r>
      <w:proofErr w:type="gramEnd"/>
      <w:r w:rsidRPr="00C84D7E">
        <w:rPr>
          <w:sz w:val="24"/>
          <w:szCs w:val="24"/>
          <w:lang w:val="fr-FR"/>
        </w:rPr>
        <w:t xml:space="preserve"> sur les outils d’aide à la décision (</w:t>
      </w:r>
      <w:proofErr w:type="spellStart"/>
      <w:r w:rsidRPr="00C84D7E">
        <w:rPr>
          <w:sz w:val="24"/>
          <w:szCs w:val="24"/>
          <w:lang w:val="fr-FR"/>
        </w:rPr>
        <w:t>Paretto</w:t>
      </w:r>
      <w:proofErr w:type="spellEnd"/>
      <w:r w:rsidRPr="00C84D7E">
        <w:rPr>
          <w:sz w:val="24"/>
          <w:szCs w:val="24"/>
          <w:lang w:val="fr-FR"/>
        </w:rPr>
        <w:t xml:space="preserve">, </w:t>
      </w:r>
      <w:proofErr w:type="spellStart"/>
      <w:r w:rsidRPr="00C84D7E">
        <w:rPr>
          <w:sz w:val="24"/>
          <w:szCs w:val="24"/>
          <w:lang w:val="fr-FR"/>
        </w:rPr>
        <w:t>Sadt</w:t>
      </w:r>
      <w:proofErr w:type="spellEnd"/>
      <w:r w:rsidRPr="00C84D7E">
        <w:rPr>
          <w:sz w:val="24"/>
          <w:szCs w:val="24"/>
          <w:lang w:val="fr-FR"/>
        </w:rPr>
        <w:t xml:space="preserve"> ...).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Les</w:t>
      </w:r>
      <w:proofErr w:type="gramEnd"/>
      <w:r w:rsidRPr="00C84D7E">
        <w:rPr>
          <w:sz w:val="24"/>
          <w:szCs w:val="24"/>
          <w:lang w:val="fr-FR"/>
        </w:rPr>
        <w:t xml:space="preserve">   appareils   de   mesures,   mise   en   œuvre   des   mesures   de   paramètres</w:t>
      </w:r>
    </w:p>
    <w:p w:rsidR="00515AB7" w:rsidRPr="00C84D7E" w:rsidRDefault="008D0757">
      <w:pPr>
        <w:ind w:left="19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physiques</w:t>
      </w:r>
      <w:proofErr w:type="gramEnd"/>
      <w:r w:rsidRPr="00C84D7E">
        <w:rPr>
          <w:sz w:val="24"/>
          <w:szCs w:val="24"/>
          <w:lang w:val="fr-FR"/>
        </w:rPr>
        <w:t xml:space="preserve"> (vibration, viscosité des huiles,..)</w:t>
      </w:r>
    </w:p>
    <w:p w:rsidR="00515AB7" w:rsidRPr="00C84D7E" w:rsidRDefault="008D0757">
      <w:pPr>
        <w:spacing w:before="16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Interprétation</w:t>
      </w:r>
      <w:proofErr w:type="gramEnd"/>
      <w:r w:rsidRPr="00C84D7E">
        <w:rPr>
          <w:sz w:val="24"/>
          <w:szCs w:val="24"/>
          <w:lang w:val="fr-FR"/>
        </w:rPr>
        <w:t xml:space="preserve"> des résultats des mesures.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Organisation  des  travaux  de  maintenance :utilisation  d’un  logiciel  pour  le</w:t>
      </w:r>
    </w:p>
    <w:p w:rsidR="00515AB7" w:rsidRPr="00C84D7E" w:rsidRDefault="008D0757">
      <w:pPr>
        <w:spacing w:line="260" w:lineRule="exact"/>
        <w:ind w:left="1900"/>
        <w:rPr>
          <w:sz w:val="24"/>
          <w:szCs w:val="24"/>
          <w:lang w:val="fr-FR"/>
        </w:rPr>
      </w:pPr>
      <w:proofErr w:type="gramStart"/>
      <w:r w:rsidRPr="00C84D7E">
        <w:rPr>
          <w:sz w:val="24"/>
          <w:szCs w:val="24"/>
          <w:lang w:val="fr-FR"/>
        </w:rPr>
        <w:t>calcul</w:t>
      </w:r>
      <w:proofErr w:type="gramEnd"/>
      <w:r w:rsidRPr="00C84D7E">
        <w:rPr>
          <w:sz w:val="24"/>
          <w:szCs w:val="24"/>
          <w:lang w:val="fr-FR"/>
        </w:rPr>
        <w:t xml:space="preserve"> de la recherche opérationnelle.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515AB7" w:rsidRPr="00C84D7E" w:rsidRDefault="008D0757">
      <w:pPr>
        <w:ind w:left="100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TP6 : Intervention Améliorée</w:t>
      </w:r>
    </w:p>
    <w:p w:rsidR="00515AB7" w:rsidRPr="00C84D7E" w:rsidRDefault="00515AB7">
      <w:pPr>
        <w:spacing w:line="120" w:lineRule="exact"/>
        <w:rPr>
          <w:sz w:val="13"/>
          <w:szCs w:val="13"/>
          <w:lang w:val="fr-FR"/>
        </w:rPr>
      </w:pPr>
    </w:p>
    <w:p w:rsidR="00515AB7" w:rsidRPr="00C84D7E" w:rsidRDefault="008D0757">
      <w:pPr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Etude</w:t>
      </w:r>
      <w:proofErr w:type="gramEnd"/>
      <w:r w:rsidRPr="00C84D7E">
        <w:rPr>
          <w:sz w:val="24"/>
          <w:szCs w:val="24"/>
          <w:lang w:val="fr-FR"/>
        </w:rPr>
        <w:t xml:space="preserve"> du défaut, cause et effets.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Choix</w:t>
      </w:r>
      <w:proofErr w:type="gramEnd"/>
      <w:r w:rsidRPr="00C84D7E">
        <w:rPr>
          <w:sz w:val="24"/>
          <w:szCs w:val="24"/>
          <w:lang w:val="fr-FR"/>
        </w:rPr>
        <w:t xml:space="preserve"> d’une solution convenable au remède du défaut.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Interprétation</w:t>
      </w:r>
      <w:proofErr w:type="gramEnd"/>
      <w:r w:rsidRPr="00C84D7E">
        <w:rPr>
          <w:sz w:val="24"/>
          <w:szCs w:val="24"/>
          <w:lang w:val="fr-FR"/>
        </w:rPr>
        <w:t xml:space="preserve"> de l’ordre d’intervention.</w:t>
      </w:r>
    </w:p>
    <w:p w:rsidR="00515AB7" w:rsidRPr="00C84D7E" w:rsidRDefault="008D0757">
      <w:pPr>
        <w:spacing w:before="16"/>
        <w:ind w:left="1540"/>
        <w:rPr>
          <w:sz w:val="24"/>
          <w:szCs w:val="24"/>
          <w:lang w:val="fr-FR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Choix</w:t>
      </w:r>
      <w:proofErr w:type="gramEnd"/>
      <w:r w:rsidRPr="00C84D7E">
        <w:rPr>
          <w:sz w:val="24"/>
          <w:szCs w:val="24"/>
          <w:lang w:val="fr-FR"/>
        </w:rPr>
        <w:t xml:space="preserve"> des pièces, conformité aux normes.</w:t>
      </w:r>
    </w:p>
    <w:p w:rsidR="00515AB7" w:rsidRPr="00C84D7E" w:rsidRDefault="008D0757">
      <w:pPr>
        <w:spacing w:before="14"/>
        <w:ind w:left="1540"/>
        <w:rPr>
          <w:sz w:val="24"/>
          <w:szCs w:val="24"/>
          <w:lang w:val="fr-FR"/>
        </w:rPr>
        <w:sectPr w:rsidR="00515AB7" w:rsidRPr="00C84D7E">
          <w:pgSz w:w="12240" w:h="15840"/>
          <w:pgMar w:top="920" w:right="1320" w:bottom="280" w:left="1340" w:header="723" w:footer="959" w:gutter="0"/>
          <w:cols w:space="720"/>
        </w:sectPr>
      </w:pPr>
      <w:r>
        <w:rPr>
          <w:rFonts w:ascii="Arial Unicode MS" w:eastAsia="Arial Unicode MS" w:hAnsi="Arial Unicode MS" w:cs="Arial Unicode MS"/>
          <w:sz w:val="24"/>
          <w:szCs w:val="24"/>
        </w:rPr>
        <w:t></w:t>
      </w:r>
      <w:r w:rsidRPr="00C84D7E">
        <w:rPr>
          <w:rFonts w:ascii="Arial Unicode MS" w:eastAsia="Arial Unicode MS" w:hAnsi="Arial Unicode MS" w:cs="Arial Unicode MS"/>
          <w:sz w:val="24"/>
          <w:szCs w:val="24"/>
          <w:lang w:val="fr-FR"/>
        </w:rPr>
        <w:t xml:space="preserve">  </w:t>
      </w:r>
      <w:r w:rsidRPr="00C84D7E">
        <w:rPr>
          <w:sz w:val="24"/>
          <w:szCs w:val="24"/>
          <w:lang w:val="fr-FR"/>
        </w:rPr>
        <w:t>Implantation du matériel sur l’équipement et mise au point.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" w:line="220" w:lineRule="exact"/>
        <w:rPr>
          <w:sz w:val="22"/>
          <w:szCs w:val="22"/>
          <w:lang w:val="fr-FR"/>
        </w:rPr>
      </w:pPr>
    </w:p>
    <w:p w:rsidR="00515AB7" w:rsidRPr="00C84D7E" w:rsidRDefault="0055636F">
      <w:pPr>
        <w:spacing w:before="13"/>
        <w:ind w:left="6873" w:right="116" w:hanging="1249"/>
        <w:jc w:val="right"/>
        <w:rPr>
          <w:sz w:val="36"/>
          <w:szCs w:val="36"/>
          <w:lang w:val="fr-FR"/>
        </w:rPr>
      </w:pPr>
      <w:r>
        <w:pict>
          <v:group id="_x0000_s1031" style="position:absolute;left:0;text-align:left;margin-left:70.1pt;margin-top:.25pt;width:472.1pt;height:45.2pt;z-index:-2383;mso-position-horizontal-relative:page" coordorigin="1402,5" coordsize="9442,904">
            <v:shape id="_x0000_s1035" style="position:absolute;left:1412;top:15;width:9422;height:413" coordorigin="1412,15" coordsize="9422,413" path="m1412,428r9422,l10834,15r-9422,l1412,428xe" fillcolor="#ccc" stroked="f">
              <v:path arrowok="t"/>
            </v:shape>
            <v:shape id="_x0000_s1034" style="position:absolute;left:1412;top:428;width:9422;height:437" coordorigin="1412,428" coordsize="9422,437" path="m1412,865r9422,l10834,428r-9422,l1412,865xe" fillcolor="#ccc" stroked="f">
              <v:path arrowok="t"/>
            </v:shape>
            <v:shape id="_x0000_s1033" style="position:absolute;left:1412;top:901;width:9422;height:0" coordorigin="1412,901" coordsize="9422,0" path="m1412,901r9422,e" filled="f" strokeweight=".82pt">
              <v:path arrowok="t"/>
            </v:shape>
            <v:shape id="_x0000_s1032" style="position:absolute;left:1412;top:872;width:9422;height:0" coordorigin="1412,872" coordsize="9422,0" path="m1412,872r9422,e" filled="f" strokeweight=".82pt">
              <v:path arrowok="t"/>
            </v:shape>
            <w10:wrap anchorx="page"/>
          </v:group>
        </w:pict>
      </w:r>
      <w:r w:rsidR="008D0757" w:rsidRPr="00C84D7E">
        <w:rPr>
          <w:b/>
          <w:sz w:val="36"/>
          <w:szCs w:val="36"/>
          <w:lang w:val="fr-FR"/>
        </w:rPr>
        <w:t>TP ASSERVISSEMENT (30 PERIODES)</w:t>
      </w: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line="200" w:lineRule="exact"/>
        <w:rPr>
          <w:lang w:val="fr-FR"/>
        </w:rPr>
      </w:pPr>
    </w:p>
    <w:p w:rsidR="00515AB7" w:rsidRPr="00C84D7E" w:rsidRDefault="00515AB7">
      <w:pPr>
        <w:spacing w:before="18" w:line="220" w:lineRule="exact"/>
        <w:rPr>
          <w:sz w:val="22"/>
          <w:szCs w:val="22"/>
          <w:lang w:val="fr-FR"/>
        </w:rPr>
      </w:pPr>
    </w:p>
    <w:p w:rsidR="00515AB7" w:rsidRPr="00C84D7E" w:rsidRDefault="008D0757">
      <w:pPr>
        <w:spacing w:before="24"/>
        <w:ind w:left="4104" w:right="4125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u w:val="thick" w:color="000000"/>
          <w:lang w:val="fr-FR"/>
        </w:rPr>
        <w:t>PARTIE 1</w:t>
      </w:r>
    </w:p>
    <w:p w:rsidR="00515AB7" w:rsidRPr="00C84D7E" w:rsidRDefault="008D0757">
      <w:pPr>
        <w:spacing w:line="320" w:lineRule="exact"/>
        <w:ind w:left="1046" w:right="1066"/>
        <w:jc w:val="center"/>
        <w:rPr>
          <w:sz w:val="28"/>
          <w:szCs w:val="28"/>
          <w:lang w:val="fr-FR"/>
        </w:rPr>
      </w:pPr>
      <w:r w:rsidRPr="00C84D7E">
        <w:rPr>
          <w:b/>
          <w:sz w:val="28"/>
          <w:szCs w:val="28"/>
          <w:lang w:val="fr-FR"/>
        </w:rPr>
        <w:t>SIMULATION DES SYSTEMES ASSERVIS SUR MATLAB</w:t>
      </w:r>
    </w:p>
    <w:p w:rsidR="00515AB7" w:rsidRPr="00C84D7E" w:rsidRDefault="00515AB7">
      <w:pPr>
        <w:spacing w:before="4" w:line="100" w:lineRule="exact"/>
        <w:rPr>
          <w:sz w:val="11"/>
          <w:szCs w:val="11"/>
          <w:lang w:val="fr-FR"/>
        </w:rPr>
      </w:pP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Introduction du logiciel Matlab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1.1 Les commandes de base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Operations sur les vecteurs et les matrices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1.3 Affichage graphique d’une fonction simple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1.4 Fichier m et algorithmes comportant des instructions conditionnelles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 xml:space="preserve">1.5 Les commandes graphiques de </w:t>
      </w:r>
      <w:proofErr w:type="spellStart"/>
      <w:r w:rsidRPr="00C84D7E">
        <w:rPr>
          <w:sz w:val="24"/>
          <w:szCs w:val="24"/>
          <w:lang w:val="fr-FR"/>
        </w:rPr>
        <w:t>Bode</w:t>
      </w:r>
      <w:proofErr w:type="spellEnd"/>
      <w:r w:rsidRPr="00C84D7E">
        <w:rPr>
          <w:sz w:val="24"/>
          <w:szCs w:val="24"/>
          <w:lang w:val="fr-FR"/>
        </w:rPr>
        <w:t xml:space="preserve">, </w:t>
      </w:r>
      <w:proofErr w:type="spellStart"/>
      <w:r w:rsidRPr="00C84D7E">
        <w:rPr>
          <w:sz w:val="24"/>
          <w:szCs w:val="24"/>
          <w:lang w:val="fr-FR"/>
        </w:rPr>
        <w:t>Nyquist</w:t>
      </w:r>
      <w:proofErr w:type="spellEnd"/>
      <w:r w:rsidRPr="00C84D7E">
        <w:rPr>
          <w:sz w:val="24"/>
          <w:szCs w:val="24"/>
          <w:lang w:val="fr-FR"/>
        </w:rPr>
        <w:t xml:space="preserve"> et Black</w:t>
      </w:r>
    </w:p>
    <w:p w:rsidR="00515AB7" w:rsidRPr="00C84D7E" w:rsidRDefault="008D0757">
      <w:pPr>
        <w:ind w:left="10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1.2 Introduction de la librairie Simulink de Matlab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2.1 Les blocs de base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2.2 Les blocs se rapportant aux fonctions de transfert des systèmes continus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2.3 Simulation d’un système en boucle ouverte et en boucle fermée</w:t>
      </w:r>
    </w:p>
    <w:p w:rsidR="00515AB7" w:rsidRPr="00C84D7E" w:rsidRDefault="008D0757">
      <w:pPr>
        <w:ind w:left="820"/>
        <w:rPr>
          <w:sz w:val="24"/>
          <w:szCs w:val="24"/>
          <w:lang w:val="fr-FR"/>
        </w:rPr>
      </w:pPr>
      <w:r w:rsidRPr="00C84D7E">
        <w:rPr>
          <w:sz w:val="24"/>
          <w:szCs w:val="24"/>
          <w:lang w:val="fr-FR"/>
        </w:rPr>
        <w:t>2.4 Simulation du même système avec compensation par correcteur en cascade</w:t>
      </w:r>
    </w:p>
    <w:p w:rsidR="00515AB7" w:rsidRPr="00C84D7E" w:rsidRDefault="00515AB7">
      <w:pPr>
        <w:spacing w:before="6" w:line="240" w:lineRule="exact"/>
        <w:rPr>
          <w:sz w:val="24"/>
          <w:szCs w:val="24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541878" w:rsidRDefault="00541878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541878" w:rsidRDefault="00541878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541878" w:rsidRDefault="00541878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731E5D" w:rsidRDefault="00731E5D">
      <w:pPr>
        <w:spacing w:before="78"/>
        <w:ind w:left="6493" w:right="116" w:hanging="893"/>
        <w:jc w:val="right"/>
        <w:rPr>
          <w:b/>
          <w:color w:val="FF0000"/>
          <w:sz w:val="36"/>
          <w:szCs w:val="36"/>
          <w:lang w:val="fr-FR"/>
        </w:rPr>
      </w:pPr>
    </w:p>
    <w:p w:rsidR="00EF5361" w:rsidRDefault="00EF5361" w:rsidP="00EF5361">
      <w:pPr>
        <w:jc w:val="center"/>
        <w:rPr>
          <w:rFonts w:ascii="Simplified Arabic" w:hAnsi="Simplified Arabic" w:cs="Simplified Arabic"/>
          <w:b/>
          <w:bCs/>
          <w:sz w:val="28"/>
          <w:szCs w:val="28"/>
          <w:u w:val="single"/>
          <w:rtl/>
          <w:lang w:bidi="ar-LB"/>
        </w:rPr>
      </w:pPr>
      <w:r w:rsidRPr="008F6594">
        <w:rPr>
          <w:rFonts w:ascii="Simplified Arabic" w:hAnsi="Simplified Arabic" w:cs="Simplified Arabic"/>
          <w:b/>
          <w:bCs/>
          <w:sz w:val="28"/>
          <w:szCs w:val="28"/>
          <w:u w:val="single"/>
          <w:rtl/>
          <w:lang w:bidi="ar-LB"/>
        </w:rPr>
        <w:t>اسم المادة :</w:t>
      </w:r>
      <w:r w:rsidRPr="008F6594">
        <w:rPr>
          <w:rFonts w:ascii="Simplified Arabic" w:hAnsi="Simplified Arabic" w:cs="Simplified Arabic" w:hint="cs"/>
          <w:b/>
          <w:bCs/>
          <w:sz w:val="28"/>
          <w:szCs w:val="28"/>
          <w:u w:val="single"/>
          <w:rtl/>
          <w:lang w:bidi="ar-LB"/>
        </w:rPr>
        <w:t>التشريع الصناعي</w:t>
      </w:r>
    </w:p>
    <w:p w:rsidR="00EF5361" w:rsidRPr="00455910" w:rsidRDefault="00EF5361" w:rsidP="00EF5361">
      <w:pPr>
        <w:bidi/>
        <w:rPr>
          <w:rFonts w:ascii="Simplified Arabic" w:hAnsi="Simplified Arabic" w:cs="Simplified Arabic"/>
          <w:b/>
          <w:bCs/>
          <w:sz w:val="28"/>
          <w:szCs w:val="28"/>
          <w:rtl/>
          <w:lang w:bidi="ar-LB"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  <w:lang w:bidi="ar-LB"/>
        </w:rPr>
        <w:t xml:space="preserve">                                          معدل المادة (4/100)</w:t>
      </w:r>
      <w:r>
        <w:rPr>
          <w:rFonts w:ascii="Simplified Arabic" w:hAnsi="Simplified Arabic" w:cs="Simplified Arabic"/>
          <w:b/>
          <w:bCs/>
          <w:sz w:val="28"/>
          <w:szCs w:val="28"/>
          <w:lang w:bidi="ar-LB"/>
        </w:rPr>
        <w:t xml:space="preserve">      </w:t>
      </w:r>
    </w:p>
    <w:p w:rsidR="00EF5361" w:rsidRPr="00FB3C6D" w:rsidRDefault="00EF5361" w:rsidP="00EF5361">
      <w:pPr>
        <w:bidi/>
        <w:rPr>
          <w:rFonts w:ascii="Simplified Arabic" w:hAnsi="Simplified Arabic" w:cs="Simplified Arabic"/>
          <w:b/>
          <w:bCs/>
          <w:sz w:val="24"/>
          <w:u w:val="single"/>
          <w:lang w:bidi="ar-LB"/>
        </w:rPr>
      </w:pPr>
      <w:r w:rsidRPr="00FB3C6D">
        <w:rPr>
          <w:rFonts w:ascii="Simplified Arabic" w:hAnsi="Simplified Arabic" w:cs="Simplified Arabic"/>
          <w:b/>
          <w:bCs/>
          <w:sz w:val="24"/>
          <w:u w:val="single"/>
          <w:rtl/>
          <w:lang w:bidi="ar-LB"/>
        </w:rPr>
        <w:t xml:space="preserve">برنامج مستحدث لطلاب </w:t>
      </w:r>
      <w:r w:rsidRPr="00FB3C6D">
        <w:rPr>
          <w:rFonts w:ascii="Simplified Arabic" w:hAnsi="Simplified Arabic" w:cs="Simplified Arabic" w:hint="cs"/>
          <w:b/>
          <w:bCs/>
          <w:sz w:val="24"/>
          <w:u w:val="single"/>
          <w:rtl/>
          <w:lang w:bidi="ar-LB"/>
        </w:rPr>
        <w:t>الإجازة</w:t>
      </w:r>
      <w:r w:rsidRPr="00FB3C6D">
        <w:rPr>
          <w:rFonts w:ascii="Simplified Arabic" w:hAnsi="Simplified Arabic" w:cs="Simplified Arabic"/>
          <w:b/>
          <w:bCs/>
          <w:sz w:val="24"/>
          <w:u w:val="single"/>
          <w:rtl/>
          <w:lang w:bidi="ar-LB"/>
        </w:rPr>
        <w:t xml:space="preserve"> </w:t>
      </w:r>
      <w:r w:rsidRPr="00FB3C6D">
        <w:rPr>
          <w:rFonts w:ascii="Simplified Arabic" w:hAnsi="Simplified Arabic" w:cs="Simplified Arabic"/>
          <w:b/>
          <w:bCs/>
          <w:sz w:val="24"/>
          <w:u w:val="single"/>
          <w:lang w:bidi="ar-LB"/>
        </w:rPr>
        <w:t xml:space="preserve">LT </w:t>
      </w:r>
      <w:r w:rsidRPr="00FB3C6D">
        <w:rPr>
          <w:rFonts w:ascii="Simplified Arabic" w:hAnsi="Simplified Arabic" w:cs="Simplified Arabic"/>
          <w:b/>
          <w:bCs/>
          <w:sz w:val="24"/>
          <w:u w:val="single"/>
          <w:rtl/>
          <w:lang w:bidi="ar-LB"/>
        </w:rPr>
        <w:t xml:space="preserve">  في كافة الاختصاصات الصناعية</w:t>
      </w:r>
      <w:r>
        <w:rPr>
          <w:rFonts w:ascii="Simplified Arabic" w:hAnsi="Simplified Arabic" w:cs="Simplified Arabic" w:hint="cs"/>
          <w:b/>
          <w:bCs/>
          <w:sz w:val="24"/>
          <w:u w:val="single"/>
          <w:rtl/>
          <w:lang w:bidi="ar-LB"/>
        </w:rPr>
        <w:t xml:space="preserve"> للعام الدراسي 2020-2021 فقط</w:t>
      </w:r>
      <w:r w:rsidRPr="00FB3C6D">
        <w:rPr>
          <w:rFonts w:ascii="Simplified Arabic" w:hAnsi="Simplified Arabic" w:cs="Simplified Arabic"/>
          <w:b/>
          <w:bCs/>
          <w:sz w:val="24"/>
          <w:u w:val="single"/>
          <w:rtl/>
          <w:lang w:bidi="ar-LB"/>
        </w:rPr>
        <w:t>:</w:t>
      </w:r>
    </w:p>
    <w:p w:rsidR="00EF5361" w:rsidRPr="00D46E42" w:rsidRDefault="00EF5361" w:rsidP="00EF5361">
      <w:pPr>
        <w:pStyle w:val="BodyText"/>
        <w:ind w:left="720" w:hanging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>القسم الأول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يتناول تعريف مادة التشريع الصناعي والوزارات والهيئات العامة المعنية بالنشاط الصناعي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br/>
        <w:t xml:space="preserve">     وعناصرها .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>القسم الثاني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يتضمن تعريف المؤسسات الصناعية أنواعها وعناصرها 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>القسم الثالث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وهو الأهم ويقسم الى أبواب ثلاث هي :</w:t>
      </w:r>
    </w:p>
    <w:p w:rsidR="00EF5361" w:rsidRPr="00D46E42" w:rsidRDefault="00EF5361" w:rsidP="00EF5361">
      <w:pPr>
        <w:pStyle w:val="BodyText"/>
        <w:numPr>
          <w:ilvl w:val="0"/>
          <w:numId w:val="2"/>
        </w:numPr>
        <w:tabs>
          <w:tab w:val="clear" w:pos="360"/>
          <w:tab w:val="num" w:pos="1800"/>
        </w:tabs>
        <w:spacing w:line="276" w:lineRule="auto"/>
        <w:ind w:left="180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الأول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يتضمن معايير تصنيف المؤسسات الصناعية .</w:t>
      </w:r>
    </w:p>
    <w:p w:rsidR="00EF5361" w:rsidRPr="00D46E42" w:rsidRDefault="00EF5361" w:rsidP="00EF5361">
      <w:pPr>
        <w:pStyle w:val="BodyText"/>
        <w:numPr>
          <w:ilvl w:val="0"/>
          <w:numId w:val="2"/>
        </w:numPr>
        <w:tabs>
          <w:tab w:val="clear" w:pos="360"/>
          <w:tab w:val="num" w:pos="1800"/>
        </w:tabs>
        <w:spacing w:line="276" w:lineRule="auto"/>
        <w:ind w:left="180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الثاني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أنظمة الترخيص المفروضة لانشائها + تمارين تطبيقية وعملية .</w:t>
      </w:r>
    </w:p>
    <w:p w:rsidR="00EF5361" w:rsidRPr="005F7256" w:rsidRDefault="00EF5361" w:rsidP="00EF5361">
      <w:pPr>
        <w:pStyle w:val="BodyText"/>
        <w:numPr>
          <w:ilvl w:val="0"/>
          <w:numId w:val="2"/>
        </w:numPr>
        <w:tabs>
          <w:tab w:val="clear" w:pos="360"/>
          <w:tab w:val="num" w:pos="1800"/>
        </w:tabs>
        <w:spacing w:line="276" w:lineRule="auto"/>
        <w:ind w:left="180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الثالث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 مفاعيل الترخيص وأساليب الحماية والرقابة .</w:t>
      </w:r>
    </w:p>
    <w:p w:rsidR="00EF5361" w:rsidRPr="00B929A6" w:rsidRDefault="00EF5361" w:rsidP="00EF5361">
      <w:pPr>
        <w:pStyle w:val="BodyText"/>
        <w:rPr>
          <w:rFonts w:ascii="Simplified Arabic" w:hAnsi="Simplified Arabic"/>
          <w:szCs w:val="24"/>
          <w:rtl/>
          <w:lang w:bidi="ar-LB"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>القسم الرابع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szCs w:val="24"/>
          <w:u w:val="single"/>
          <w:rtl/>
        </w:rPr>
        <w:t xml:space="preserve">النظام الضريبي </w:t>
      </w:r>
      <w:r w:rsidRPr="00D46E42">
        <w:rPr>
          <w:rFonts w:ascii="Simplified Arabic" w:hAnsi="Simplified Arabic"/>
          <w:szCs w:val="24"/>
          <w:u w:val="single"/>
          <w:rtl/>
          <w:lang w:bidi="ar-LB"/>
        </w:rPr>
        <w:t>المطبق على المؤسسات الصناعية والحرفية</w:t>
      </w:r>
      <w:r>
        <w:rPr>
          <w:rFonts w:ascii="Simplified Arabic" w:hAnsi="Simplified Arabic" w:hint="cs"/>
          <w:szCs w:val="24"/>
          <w:u w:val="single"/>
          <w:rtl/>
          <w:lang w:bidi="ar-LB"/>
        </w:rPr>
        <w:t xml:space="preserve"> </w:t>
      </w:r>
      <w:r>
        <w:rPr>
          <w:rFonts w:ascii="Simplified Arabic" w:hAnsi="Simplified Arabic" w:hint="cs"/>
          <w:szCs w:val="24"/>
          <w:rtl/>
          <w:lang w:bidi="ar-LB"/>
        </w:rPr>
        <w:t>.</w:t>
      </w:r>
    </w:p>
    <w:p w:rsidR="00EF5361" w:rsidRDefault="00EF5361" w:rsidP="00EF5361">
      <w:pPr>
        <w:pStyle w:val="BodyText"/>
        <w:ind w:left="360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>*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ab/>
        <w:t>*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ab/>
        <w:t xml:space="preserve">* </w:t>
      </w:r>
    </w:p>
    <w:p w:rsidR="00EF5361" w:rsidRDefault="00EF5361" w:rsidP="00EF5361">
      <w:pPr>
        <w:pStyle w:val="BodyText"/>
        <w:bidi w:val="0"/>
        <w:jc w:val="center"/>
        <w:rPr>
          <w:rFonts w:ascii="Simplified Arabic" w:hAnsi="Simplified Arabic"/>
          <w:szCs w:val="24"/>
          <w:u w:val="single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مضمون مادة التشريع الصناعي</w:t>
      </w:r>
      <w:r>
        <w:rPr>
          <w:rFonts w:ascii="Simplified Arabic" w:hAnsi="Simplified Arabic" w:hint="cs"/>
          <w:szCs w:val="24"/>
          <w:u w:val="single"/>
          <w:rtl/>
        </w:rPr>
        <w:t xml:space="preserve"> :</w:t>
      </w:r>
    </w:p>
    <w:p w:rsidR="00EF5361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الأول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- تعريف مادة التشريع الصناعي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الثاني : الوزارات والهيئات العامة المعنية بالنشاط الصناعي في لبنان لمحة عن :</w:t>
      </w:r>
    </w:p>
    <w:p w:rsidR="00EF5361" w:rsidRPr="00D46E42" w:rsidRDefault="00EF5361" w:rsidP="00EF5361">
      <w:pPr>
        <w:pStyle w:val="BodyText"/>
        <w:numPr>
          <w:ilvl w:val="0"/>
          <w:numId w:val="3"/>
        </w:numPr>
        <w:spacing w:line="276" w:lineRule="auto"/>
        <w:ind w:left="1440" w:hanging="144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szCs w:val="24"/>
          <w:u w:val="single"/>
          <w:rtl/>
        </w:rPr>
        <w:t>وزارة الصناعة والنفط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(</w:t>
      </w:r>
      <w:r>
        <w:rPr>
          <w:rFonts w:ascii="Simplified Arabic" w:hAnsi="Simplified Arabic" w:hint="cs"/>
          <w:b w:val="0"/>
          <w:bCs w:val="0"/>
          <w:szCs w:val="24"/>
          <w:rtl/>
        </w:rPr>
        <w:t>تعريفها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).</w:t>
      </w:r>
    </w:p>
    <w:p w:rsidR="00EF5361" w:rsidRPr="00D46E42" w:rsidRDefault="00EF5361" w:rsidP="00EF5361">
      <w:pPr>
        <w:pStyle w:val="BodyText"/>
        <w:numPr>
          <w:ilvl w:val="0"/>
          <w:numId w:val="3"/>
        </w:numPr>
        <w:spacing w:line="276" w:lineRule="auto"/>
        <w:ind w:left="1440" w:hanging="144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 </w:t>
      </w:r>
      <w:r w:rsidRPr="00D46E42">
        <w:rPr>
          <w:rFonts w:ascii="Simplified Arabic" w:hAnsi="Simplified Arabic"/>
          <w:szCs w:val="24"/>
          <w:u w:val="single"/>
          <w:rtl/>
        </w:rPr>
        <w:t>وزارة البيئة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(</w:t>
      </w:r>
      <w:r>
        <w:rPr>
          <w:rFonts w:ascii="Simplified Arabic" w:hAnsi="Simplified Arabic" w:hint="cs"/>
          <w:b w:val="0"/>
          <w:bCs w:val="0"/>
          <w:szCs w:val="24"/>
          <w:rtl/>
        </w:rPr>
        <w:t>تعريفها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).</w:t>
      </w:r>
    </w:p>
    <w:p w:rsidR="00EF5361" w:rsidRPr="00D46E42" w:rsidRDefault="00EF5361" w:rsidP="00EF5361">
      <w:pPr>
        <w:pStyle w:val="BodyText"/>
        <w:numPr>
          <w:ilvl w:val="0"/>
          <w:numId w:val="3"/>
        </w:numPr>
        <w:spacing w:line="276" w:lineRule="auto"/>
        <w:ind w:left="1440" w:hanging="1440"/>
        <w:rPr>
          <w:rFonts w:ascii="Simplified Arabic" w:hAnsi="Simplified Arabic"/>
          <w:b w:val="0"/>
          <w:bCs w:val="0"/>
          <w:szCs w:val="24"/>
          <w:rtl/>
        </w:rPr>
      </w:pPr>
      <w:r w:rsidRPr="007141E6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7141E6">
        <w:rPr>
          <w:rFonts w:ascii="Simplified Arabic" w:hAnsi="Simplified Arabic"/>
          <w:szCs w:val="24"/>
          <w:u w:val="single"/>
          <w:rtl/>
        </w:rPr>
        <w:t>وزارة العمل والشؤون الاجتماعية :</w:t>
      </w:r>
      <w:r w:rsidRPr="007141E6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(</w:t>
      </w:r>
      <w:r>
        <w:rPr>
          <w:rFonts w:ascii="Simplified Arabic" w:hAnsi="Simplified Arabic" w:hint="cs"/>
          <w:b w:val="0"/>
          <w:bCs w:val="0"/>
          <w:szCs w:val="24"/>
          <w:rtl/>
        </w:rPr>
        <w:t>تعريفها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).</w:t>
      </w:r>
    </w:p>
    <w:p w:rsidR="00EF5361" w:rsidRPr="00D46E42" w:rsidRDefault="00EF5361" w:rsidP="00EF5361">
      <w:pPr>
        <w:pStyle w:val="BodyText"/>
        <w:numPr>
          <w:ilvl w:val="0"/>
          <w:numId w:val="3"/>
        </w:numPr>
        <w:spacing w:line="276" w:lineRule="auto"/>
        <w:ind w:left="1440" w:hanging="1440"/>
        <w:rPr>
          <w:rFonts w:ascii="Simplified Arabic" w:hAnsi="Simplified Arabic"/>
          <w:b w:val="0"/>
          <w:bCs w:val="0"/>
          <w:szCs w:val="24"/>
          <w:rtl/>
        </w:rPr>
      </w:pPr>
      <w:r w:rsidRPr="007141E6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7141E6">
        <w:rPr>
          <w:rFonts w:ascii="Simplified Arabic" w:hAnsi="Simplified Arabic"/>
          <w:szCs w:val="24"/>
          <w:u w:val="single"/>
          <w:rtl/>
        </w:rPr>
        <w:t>وزارة الاقتصاد الوطني .</w:t>
      </w:r>
      <w:r w:rsidRPr="007141E6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(</w:t>
      </w:r>
      <w:r>
        <w:rPr>
          <w:rFonts w:ascii="Simplified Arabic" w:hAnsi="Simplified Arabic" w:hint="cs"/>
          <w:b w:val="0"/>
          <w:bCs w:val="0"/>
          <w:szCs w:val="24"/>
          <w:rtl/>
        </w:rPr>
        <w:t>تعريفها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).</w:t>
      </w:r>
    </w:p>
    <w:p w:rsidR="00EF5361" w:rsidRPr="00D46E42" w:rsidRDefault="00EF5361" w:rsidP="00EF5361">
      <w:pPr>
        <w:pStyle w:val="BodyText"/>
        <w:numPr>
          <w:ilvl w:val="0"/>
          <w:numId w:val="3"/>
        </w:numPr>
        <w:spacing w:line="276" w:lineRule="auto"/>
        <w:ind w:left="1440" w:hanging="144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 </w:t>
      </w:r>
      <w:r w:rsidRPr="00D46E42">
        <w:rPr>
          <w:rFonts w:ascii="Simplified Arabic" w:hAnsi="Simplified Arabic"/>
          <w:szCs w:val="24"/>
          <w:u w:val="single"/>
          <w:rtl/>
        </w:rPr>
        <w:t>المؤسسات والهيئات العامة :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  - مؤسسة المقاييس والمواصفات اللبنانية  </w:t>
      </w:r>
      <w:r w:rsidRPr="00D46E42">
        <w:rPr>
          <w:rFonts w:ascii="Simplified Arabic" w:hAnsi="Simplified Arabic"/>
          <w:b w:val="0"/>
          <w:bCs w:val="0"/>
          <w:szCs w:val="24"/>
        </w:rPr>
        <w:t xml:space="preserve">LBNOR 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(</w:t>
      </w:r>
      <w:r>
        <w:rPr>
          <w:rFonts w:ascii="Simplified Arabic" w:hAnsi="Simplified Arabic" w:hint="cs"/>
          <w:b w:val="0"/>
          <w:bCs w:val="0"/>
          <w:szCs w:val="24"/>
          <w:rtl/>
        </w:rPr>
        <w:t>تعريفها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).</w:t>
      </w:r>
    </w:p>
    <w:p w:rsidR="00EF5361" w:rsidRPr="00BA1E7A" w:rsidRDefault="00EF5361" w:rsidP="00EF5361">
      <w:pPr>
        <w:pStyle w:val="BodyText"/>
        <w:ind w:left="2880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/>
          <w:b w:val="0"/>
          <w:bCs w:val="0"/>
          <w:szCs w:val="24"/>
          <w:rtl/>
        </w:rPr>
        <w:t>*</w:t>
      </w:r>
      <w:r>
        <w:rPr>
          <w:rFonts w:ascii="Simplified Arabic" w:hAnsi="Simplified Arabic"/>
          <w:b w:val="0"/>
          <w:bCs w:val="0"/>
          <w:szCs w:val="24"/>
          <w:rtl/>
        </w:rPr>
        <w:tab/>
        <w:t>*</w:t>
      </w:r>
      <w:r>
        <w:rPr>
          <w:rFonts w:ascii="Simplified Arabic" w:hAnsi="Simplified Arabic"/>
          <w:b w:val="0"/>
          <w:bCs w:val="0"/>
          <w:szCs w:val="24"/>
          <w:rtl/>
        </w:rPr>
        <w:tab/>
        <w:t>*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 xml:space="preserve">القسم الثاني :  المؤسسات الصناعية  </w:t>
      </w:r>
      <w:proofErr w:type="spellStart"/>
      <w:r w:rsidRPr="00D46E42">
        <w:rPr>
          <w:rFonts w:ascii="Simplified Arabic" w:hAnsi="Simplified Arabic"/>
          <w:szCs w:val="24"/>
          <w:u w:val="single"/>
        </w:rPr>
        <w:t>Entreprises</w:t>
      </w:r>
      <w:proofErr w:type="spellEnd"/>
      <w:r w:rsidRPr="00D46E42">
        <w:rPr>
          <w:rFonts w:ascii="Simplified Arabic" w:hAnsi="Simplified Arabic"/>
          <w:szCs w:val="24"/>
          <w:u w:val="single"/>
        </w:rPr>
        <w:t xml:space="preserve"> </w:t>
      </w:r>
      <w:proofErr w:type="spellStart"/>
      <w:r w:rsidRPr="00D46E42">
        <w:rPr>
          <w:rFonts w:ascii="Simplified Arabic" w:hAnsi="Simplified Arabic"/>
          <w:szCs w:val="24"/>
          <w:u w:val="single"/>
        </w:rPr>
        <w:t>industrielles</w:t>
      </w:r>
      <w:proofErr w:type="spellEnd"/>
      <w:r w:rsidRPr="00D46E42">
        <w:rPr>
          <w:rFonts w:ascii="Simplified Arabic" w:hAnsi="Simplified Arabic"/>
          <w:szCs w:val="24"/>
          <w:rtl/>
        </w:rPr>
        <w:t xml:space="preserve">       -        </w:t>
      </w:r>
    </w:p>
    <w:p w:rsidR="00EF5361" w:rsidRPr="00D46E42" w:rsidRDefault="00EF5361" w:rsidP="00EF5361">
      <w:pPr>
        <w:pStyle w:val="BodyText"/>
        <w:numPr>
          <w:ilvl w:val="0"/>
          <w:numId w:val="4"/>
        </w:numPr>
        <w:spacing w:line="276" w:lineRule="auto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>التمييز بين الأع</w:t>
      </w:r>
      <w:r>
        <w:rPr>
          <w:rFonts w:ascii="Simplified Arabic" w:hAnsi="Simplified Arabic"/>
          <w:b w:val="0"/>
          <w:bCs w:val="0"/>
          <w:szCs w:val="24"/>
          <w:rtl/>
        </w:rPr>
        <w:t>مال الصناعية والأعمال التجارية</w:t>
      </w:r>
      <w:r>
        <w:rPr>
          <w:rFonts w:ascii="Simplified Arabic" w:hAnsi="Simplified Arabic" w:hint="cs"/>
          <w:b w:val="0"/>
          <w:bCs w:val="0"/>
          <w:szCs w:val="24"/>
          <w:rtl/>
        </w:rPr>
        <w:t>.</w:t>
      </w:r>
    </w:p>
    <w:p w:rsidR="00EF5361" w:rsidRPr="00AD5672" w:rsidRDefault="00EF5361" w:rsidP="00EF5361">
      <w:pPr>
        <w:pStyle w:val="BodyText"/>
        <w:numPr>
          <w:ilvl w:val="0"/>
          <w:numId w:val="4"/>
        </w:numPr>
        <w:spacing w:line="276" w:lineRule="auto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تعريف المؤسسة الصناعية :  أنواعها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أحجامها </w:t>
      </w:r>
      <w:r w:rsidRPr="00AD5672">
        <w:rPr>
          <w:rFonts w:ascii="Simplified Arabic" w:hAnsi="Simplified Arabic"/>
          <w:b w:val="0"/>
          <w:bCs w:val="0"/>
          <w:szCs w:val="24"/>
          <w:rtl/>
        </w:rPr>
        <w:t xml:space="preserve">( شخص طبيعي </w:t>
      </w:r>
      <w:r w:rsidRPr="00AD5672">
        <w:rPr>
          <w:rFonts w:ascii="Simplified Arabic" w:hAnsi="Simplified Arabic"/>
          <w:b w:val="0"/>
          <w:bCs w:val="0"/>
          <w:szCs w:val="24"/>
        </w:rPr>
        <w:t>–</w:t>
      </w:r>
      <w:r w:rsidRPr="00AD5672">
        <w:rPr>
          <w:rFonts w:ascii="Simplified Arabic" w:hAnsi="Simplified Arabic"/>
          <w:b w:val="0"/>
          <w:bCs w:val="0"/>
          <w:szCs w:val="24"/>
          <w:rtl/>
        </w:rPr>
        <w:t xml:space="preserve"> شركة أشخاص </w:t>
      </w:r>
      <w:r w:rsidRPr="00AD5672">
        <w:rPr>
          <w:rFonts w:ascii="Simplified Arabic" w:hAnsi="Simplified Arabic"/>
          <w:b w:val="0"/>
          <w:bCs w:val="0"/>
          <w:szCs w:val="24"/>
        </w:rPr>
        <w:t>–</w:t>
      </w:r>
      <w:r w:rsidRPr="00AD5672">
        <w:rPr>
          <w:rFonts w:ascii="Simplified Arabic" w:hAnsi="Simplified Arabic"/>
          <w:b w:val="0"/>
          <w:bCs w:val="0"/>
          <w:szCs w:val="24"/>
          <w:rtl/>
        </w:rPr>
        <w:t xml:space="preserve"> شركة أموال ) </w:t>
      </w:r>
    </w:p>
    <w:p w:rsidR="00EF5361" w:rsidRPr="00ED4282" w:rsidRDefault="00EF5361" w:rsidP="00EF5361">
      <w:pPr>
        <w:pStyle w:val="BodyText"/>
        <w:numPr>
          <w:ilvl w:val="0"/>
          <w:numId w:val="4"/>
        </w:numPr>
        <w:spacing w:line="276" w:lineRule="auto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>عناصر المؤسسة الصناعية : -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العنصر ال</w:t>
      </w:r>
      <w:r>
        <w:rPr>
          <w:rFonts w:ascii="Simplified Arabic" w:hAnsi="Simplified Arabic"/>
          <w:b w:val="0"/>
          <w:bCs w:val="0"/>
          <w:szCs w:val="24"/>
          <w:rtl/>
        </w:rPr>
        <w:t>ما</w:t>
      </w:r>
      <w:r>
        <w:rPr>
          <w:rFonts w:ascii="Simplified Arabic" w:hAnsi="Simplified Arabic" w:hint="cs"/>
          <w:b w:val="0"/>
          <w:bCs w:val="0"/>
          <w:szCs w:val="24"/>
          <w:rtl/>
        </w:rPr>
        <w:t>دي</w:t>
      </w:r>
      <w:r w:rsidRPr="00AD5672">
        <w:rPr>
          <w:rFonts w:ascii="Simplified Arabic" w:hAnsi="Simplified Arabic"/>
          <w:b w:val="0"/>
          <w:bCs w:val="0"/>
          <w:szCs w:val="24"/>
          <w:rtl/>
        </w:rPr>
        <w:t xml:space="preserve">- العنصر البشري ـ - </w:t>
      </w:r>
      <w:r w:rsidRPr="00AD5672">
        <w:rPr>
          <w:rFonts w:ascii="Simplified Arabic" w:hAnsi="Simplified Arabic"/>
          <w:szCs w:val="24"/>
          <w:u w:val="single"/>
          <w:rtl/>
        </w:rPr>
        <w:t>العنصر التقني والمعنوي</w:t>
      </w:r>
      <w:r w:rsidRPr="00ED4282">
        <w:rPr>
          <w:rFonts w:ascii="Simplified Arabic" w:hAnsi="Simplified Arabic"/>
          <w:szCs w:val="24"/>
          <w:rtl/>
        </w:rPr>
        <w:t xml:space="preserve"> : </w:t>
      </w:r>
      <w:r w:rsidRPr="00ED4282">
        <w:rPr>
          <w:rFonts w:ascii="Simplified Arabic" w:hAnsi="Simplified Arabic" w:hint="cs"/>
          <w:szCs w:val="24"/>
          <w:rtl/>
        </w:rPr>
        <w:t>(</w:t>
      </w:r>
      <w:r w:rsidRPr="00ED4282">
        <w:rPr>
          <w:rFonts w:ascii="Simplified Arabic" w:hAnsi="Simplified Arabic"/>
          <w:b w:val="0"/>
          <w:bCs w:val="0"/>
          <w:szCs w:val="24"/>
          <w:rtl/>
        </w:rPr>
        <w:t>الزبائن -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 w:rsidRPr="00ED4282">
        <w:rPr>
          <w:rFonts w:ascii="Simplified Arabic" w:hAnsi="Simplified Arabic"/>
          <w:b w:val="0"/>
          <w:bCs w:val="0"/>
          <w:szCs w:val="24"/>
          <w:rtl/>
        </w:rPr>
        <w:t xml:space="preserve">الملكية الصناعية </w:t>
      </w:r>
      <w:r w:rsidRPr="00ED4282">
        <w:rPr>
          <w:rFonts w:ascii="Simplified Arabic" w:hAnsi="Simplified Arabic"/>
          <w:b w:val="0"/>
          <w:bCs w:val="0"/>
          <w:szCs w:val="24"/>
        </w:rPr>
        <w:t>–</w:t>
      </w:r>
      <w:r w:rsidRPr="00ED4282">
        <w:rPr>
          <w:rFonts w:ascii="Simplified Arabic" w:hAnsi="Simplified Arabic"/>
          <w:b w:val="0"/>
          <w:bCs w:val="0"/>
          <w:szCs w:val="24"/>
          <w:rtl/>
        </w:rPr>
        <w:t xml:space="preserve"> الرسوم والنماذج الصناعية -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شهادة الاختراع وماركات الفبارك 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- </w:t>
      </w:r>
      <w:r w:rsidRPr="00ED4282">
        <w:rPr>
          <w:rFonts w:ascii="Simplified Arabic" w:hAnsi="Simplified Arabic"/>
          <w:b w:val="0"/>
          <w:bCs w:val="0"/>
          <w:szCs w:val="24"/>
          <w:rtl/>
        </w:rPr>
        <w:t xml:space="preserve">(سرية التقنيات &lt;= ) ( </w:t>
      </w:r>
      <w:r w:rsidRPr="00ED4282">
        <w:rPr>
          <w:rFonts w:ascii="Simplified Arabic" w:hAnsi="Simplified Arabic"/>
          <w:b w:val="0"/>
          <w:bCs w:val="0"/>
          <w:szCs w:val="24"/>
        </w:rPr>
        <w:t>To do it</w:t>
      </w:r>
      <w:r w:rsidRPr="00ED4282">
        <w:rPr>
          <w:rFonts w:ascii="Simplified Arabic" w:hAnsi="Simplified Arabic"/>
          <w:b w:val="0"/>
          <w:bCs w:val="0"/>
          <w:szCs w:val="24"/>
          <w:rtl/>
        </w:rPr>
        <w:t>)    -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 w:rsidRPr="00ED4282">
        <w:rPr>
          <w:rFonts w:ascii="Simplified Arabic" w:hAnsi="Simplified Arabic"/>
          <w:b w:val="0"/>
          <w:bCs w:val="0"/>
          <w:szCs w:val="24"/>
          <w:rtl/>
        </w:rPr>
        <w:t xml:space="preserve">ال </w:t>
      </w:r>
      <w:r w:rsidRPr="00ED4282">
        <w:rPr>
          <w:rFonts w:ascii="Simplified Arabic" w:hAnsi="Simplified Arabic"/>
          <w:b w:val="0"/>
          <w:bCs w:val="0"/>
          <w:szCs w:val="24"/>
        </w:rPr>
        <w:t>Know How</w:t>
      </w:r>
    </w:p>
    <w:p w:rsidR="00EF5361" w:rsidRPr="00D46E42" w:rsidRDefault="00EF5361" w:rsidP="00EF5361">
      <w:pPr>
        <w:pStyle w:val="BodyText"/>
        <w:ind w:left="-199" w:right="-284"/>
        <w:rPr>
          <w:rFonts w:ascii="Simplified Arabic" w:hAnsi="Simplified Arabic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>القسم الثالث : معايير تصنيف المؤسسات الصناعية وانظمة الترخيص المفروضة لانشائها.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>
        <w:rPr>
          <w:rFonts w:ascii="Simplified Arabic" w:hAnsi="Simplified Arabic" w:hint="cs"/>
          <w:b w:val="0"/>
          <w:bCs w:val="0"/>
          <w:szCs w:val="24"/>
          <w:rtl/>
        </w:rPr>
        <w:t>(الى 5 فئات)</w:t>
      </w:r>
      <w:r w:rsidRPr="00FB3451">
        <w:rPr>
          <w:rFonts w:ascii="Simplified Arabic" w:hAnsi="Simplified Arabic"/>
          <w:b w:val="0"/>
          <w:bCs w:val="0"/>
          <w:szCs w:val="24"/>
          <w:rtl/>
        </w:rPr>
        <w:t>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szCs w:val="24"/>
          <w:u w:val="single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 xml:space="preserve">الباب الأول : معاير تصنيف المؤسسات الصناعية </w:t>
      </w:r>
    </w:p>
    <w:p w:rsidR="00EF5361" w:rsidRPr="00FB3451" w:rsidRDefault="00EF5361" w:rsidP="00EF5361">
      <w:pPr>
        <w:pStyle w:val="BodyText"/>
        <w:numPr>
          <w:ilvl w:val="0"/>
          <w:numId w:val="2"/>
        </w:numPr>
        <w:spacing w:line="276" w:lineRule="auto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/>
          <w:b w:val="0"/>
          <w:bCs w:val="0"/>
          <w:szCs w:val="24"/>
          <w:rtl/>
        </w:rPr>
        <w:t xml:space="preserve">السلطة المولجة بالتصنيف </w:t>
      </w:r>
      <w:r w:rsidRPr="00FB3451">
        <w:rPr>
          <w:rFonts w:ascii="Simplified Arabic" w:hAnsi="Simplified Arabic" w:hint="cs"/>
          <w:b w:val="0"/>
          <w:bCs w:val="0"/>
          <w:szCs w:val="24"/>
          <w:rtl/>
        </w:rPr>
        <w:t>و</w:t>
      </w:r>
      <w:r w:rsidRPr="00FB3451">
        <w:rPr>
          <w:rFonts w:ascii="Simplified Arabic" w:hAnsi="Simplified Arabic"/>
          <w:b w:val="0"/>
          <w:bCs w:val="0"/>
          <w:szCs w:val="24"/>
          <w:rtl/>
        </w:rPr>
        <w:t xml:space="preserve">الأصول المفروضة للتصنيف </w:t>
      </w:r>
      <w:r>
        <w:rPr>
          <w:rFonts w:ascii="Simplified Arabic" w:hAnsi="Simplified Arabic" w:hint="cs"/>
          <w:b w:val="0"/>
          <w:bCs w:val="0"/>
          <w:szCs w:val="24"/>
          <w:rtl/>
        </w:rPr>
        <w:t>(الى 5 فئات)</w:t>
      </w:r>
      <w:r w:rsidRPr="00FB3451">
        <w:rPr>
          <w:rFonts w:ascii="Simplified Arabic" w:hAnsi="Simplified Arabic"/>
          <w:b w:val="0"/>
          <w:bCs w:val="0"/>
          <w:szCs w:val="24"/>
          <w:rtl/>
        </w:rPr>
        <w:t xml:space="preserve">.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الثاني : انظمة الترخيص بانشاء المؤسسات الصناعية وبتوسيعها :</w:t>
      </w:r>
    </w:p>
    <w:p w:rsidR="00EF5361" w:rsidRPr="00D46E42" w:rsidRDefault="00EF5361" w:rsidP="00EF5361">
      <w:pPr>
        <w:pStyle w:val="BodyText"/>
        <w:numPr>
          <w:ilvl w:val="0"/>
          <w:numId w:val="2"/>
        </w:numPr>
        <w:spacing w:line="276" w:lineRule="auto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مفهوم الترخيص للمؤسسات بصورة عادية ( التمييز بين الترخيص </w:t>
      </w:r>
      <w:r w:rsidRPr="00D46E42">
        <w:rPr>
          <w:rFonts w:ascii="Simplified Arabic" w:hAnsi="Simplified Arabic"/>
          <w:b w:val="0"/>
          <w:bCs w:val="0"/>
          <w:szCs w:val="24"/>
          <w:u w:val="single"/>
          <w:rtl/>
        </w:rPr>
        <w:t>بانشاء المؤسسة والترخيص باستثمارها)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lastRenderedPageBreak/>
        <w:t xml:space="preserve">1)- </w:t>
      </w:r>
      <w:r w:rsidRPr="00D46E42">
        <w:rPr>
          <w:rFonts w:ascii="Simplified Arabic" w:hAnsi="Simplified Arabic"/>
          <w:szCs w:val="24"/>
          <w:u w:val="single"/>
          <w:rtl/>
        </w:rPr>
        <w:t xml:space="preserve">الترخيص بالاستثمار </w:t>
      </w:r>
      <w:r>
        <w:rPr>
          <w:rFonts w:ascii="Simplified Arabic" w:hAnsi="Simplified Arabic" w:hint="cs"/>
          <w:szCs w:val="24"/>
          <w:u w:val="single"/>
          <w:rtl/>
        </w:rPr>
        <w:t>للمؤسسات الصناعية</w:t>
      </w:r>
      <w:r w:rsidRPr="00D46E42">
        <w:rPr>
          <w:rFonts w:ascii="Simplified Arabic" w:hAnsi="Simplified Arabic"/>
          <w:szCs w:val="24"/>
          <w:u w:val="single"/>
          <w:rtl/>
        </w:rPr>
        <w:t xml:space="preserve"> :</w:t>
      </w:r>
      <w:r w:rsidRPr="00D46E42">
        <w:rPr>
          <w:rFonts w:ascii="Simplified Arabic" w:hAnsi="Simplified Arabic"/>
          <w:szCs w:val="24"/>
          <w:rtl/>
        </w:rPr>
        <w:t xml:space="preserve"> (تعريف</w:t>
      </w:r>
      <w:r>
        <w:rPr>
          <w:rFonts w:ascii="Simplified Arabic" w:hAnsi="Simplified Arabic" w:hint="cs"/>
          <w:szCs w:val="24"/>
          <w:rtl/>
        </w:rPr>
        <w:t xml:space="preserve"> الفئات الخمس)</w:t>
      </w:r>
    </w:p>
    <w:p w:rsidR="00EF5361" w:rsidRDefault="00EF5361" w:rsidP="00EF5361">
      <w:pPr>
        <w:pStyle w:val="BodyText"/>
        <w:ind w:left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>-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 مفهوم احترام المسافة . </w:t>
      </w:r>
    </w:p>
    <w:p w:rsidR="00EF5361" w:rsidRPr="00D46E42" w:rsidRDefault="00EF5361" w:rsidP="00EF5361">
      <w:pPr>
        <w:pStyle w:val="BodyText"/>
        <w:ind w:left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مفهوم المساكن والمناطق الآهلة . </w:t>
      </w:r>
    </w:p>
    <w:p w:rsidR="00EF5361" w:rsidRPr="00D46E42" w:rsidRDefault="00EF5361" w:rsidP="00EF5361">
      <w:pPr>
        <w:pStyle w:val="BodyText"/>
        <w:ind w:left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مفهوم التقيد باحكام قانون البناء . </w:t>
      </w:r>
    </w:p>
    <w:p w:rsidR="00EF5361" w:rsidRPr="00D46E42" w:rsidRDefault="00EF5361" w:rsidP="00EF5361">
      <w:pPr>
        <w:pStyle w:val="BodyText"/>
        <w:ind w:left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مفهوم التقيد بأحكام قانون الدفاع المدني الخاص بالملاجئ . </w:t>
      </w:r>
    </w:p>
    <w:p w:rsidR="00EF5361" w:rsidRPr="00D46E42" w:rsidRDefault="00EF5361" w:rsidP="00EF5361">
      <w:pPr>
        <w:pStyle w:val="BodyText"/>
        <w:ind w:firstLine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مفهوم التقيد ببعض الارتفاقات العامة : ( المناطق المصنفة + المناطق قيد الدرس </w:t>
      </w:r>
      <w:r>
        <w:rPr>
          <w:rFonts w:ascii="Simplified Arabic" w:hAnsi="Simplified Arabic"/>
          <w:b w:val="0"/>
          <w:bCs w:val="0"/>
          <w:szCs w:val="24"/>
          <w:rtl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الارتفاقات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على العقار )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ab/>
        <w:t>-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مفهوم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الترخيص باستيراد الآلات الصناعية .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/>
          <w:szCs w:val="24"/>
          <w:rtl/>
        </w:rPr>
        <w:t>2</w:t>
      </w:r>
      <w:r w:rsidRPr="00D46E42">
        <w:rPr>
          <w:rFonts w:ascii="Simplified Arabic" w:hAnsi="Simplified Arabic"/>
          <w:szCs w:val="24"/>
          <w:rtl/>
        </w:rPr>
        <w:t>)-</w:t>
      </w:r>
      <w:r w:rsidRPr="00D46E42">
        <w:rPr>
          <w:rFonts w:ascii="Simplified Arabic" w:hAnsi="Simplified Arabic"/>
          <w:szCs w:val="24"/>
          <w:u w:val="single"/>
          <w:rtl/>
        </w:rPr>
        <w:t>صلاحيات وزراة العمل في الترخيص والاجراءات الاخرى المتممة له :</w:t>
      </w:r>
    </w:p>
    <w:p w:rsidR="00EF5361" w:rsidRPr="00D46E42" w:rsidRDefault="00EF5361" w:rsidP="00EF5361">
      <w:pPr>
        <w:pStyle w:val="BodyText"/>
        <w:ind w:left="720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الموجبات الصحية العامة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موجب تعيين  طبيب وصلاحيته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موجبات الرفاهية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 موجبات الوقاية والسلامة الخاصة باستعمال المحركات والآلآت الجديدة . 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szCs w:val="24"/>
          <w:u w:val="single"/>
          <w:rtl/>
        </w:rPr>
      </w:pPr>
      <w:r>
        <w:rPr>
          <w:rFonts w:ascii="Simplified Arabic" w:hAnsi="Simplified Arabic" w:hint="cs"/>
          <w:szCs w:val="24"/>
          <w:rtl/>
        </w:rPr>
        <w:t>3</w:t>
      </w:r>
      <w:r w:rsidRPr="00D46E42">
        <w:rPr>
          <w:rFonts w:ascii="Simplified Arabic" w:hAnsi="Simplified Arabic"/>
          <w:szCs w:val="24"/>
          <w:rtl/>
        </w:rPr>
        <w:t>)-</w:t>
      </w:r>
      <w:r>
        <w:rPr>
          <w:rFonts w:ascii="Simplified Arabic" w:hAnsi="Simplified Arabic" w:hint="cs"/>
          <w:szCs w:val="24"/>
          <w:rtl/>
        </w:rPr>
        <w:t>م</w:t>
      </w:r>
      <w:r w:rsidRPr="00D46E42">
        <w:rPr>
          <w:rFonts w:ascii="Simplified Arabic" w:hAnsi="Simplified Arabic"/>
          <w:szCs w:val="24"/>
          <w:u w:val="single"/>
          <w:rtl/>
        </w:rPr>
        <w:t xml:space="preserve">فهوم التفرغ عن الترخيص للمؤسسة الصناعية . </w:t>
      </w:r>
    </w:p>
    <w:p w:rsidR="00EF5361" w:rsidRDefault="00EF5361" w:rsidP="00EF5361">
      <w:pPr>
        <w:pStyle w:val="BodyText"/>
        <w:rPr>
          <w:rFonts w:ascii="Simplified Arabic" w:hAnsi="Simplified Arabic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 xml:space="preserve">الباب الثالث : مفاعيل الترخيص :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ab/>
      </w:r>
      <w:r w:rsidRPr="00D46E42">
        <w:rPr>
          <w:rFonts w:ascii="Simplified Arabic" w:hAnsi="Simplified Arabic"/>
          <w:b w:val="0"/>
          <w:bCs w:val="0"/>
          <w:szCs w:val="24"/>
          <w:rtl/>
        </w:rPr>
        <w:tab/>
      </w:r>
      <w:r w:rsidRPr="00D46E42">
        <w:rPr>
          <w:rFonts w:ascii="Simplified Arabic" w:hAnsi="Simplified Arabic"/>
          <w:szCs w:val="24"/>
          <w:rtl/>
        </w:rPr>
        <w:tab/>
      </w:r>
    </w:p>
    <w:p w:rsidR="00EF5361" w:rsidRPr="00D46E42" w:rsidRDefault="00EF5361" w:rsidP="00EF5361">
      <w:pPr>
        <w:pStyle w:val="BodyText"/>
        <w:numPr>
          <w:ilvl w:val="0"/>
          <w:numId w:val="6"/>
        </w:numPr>
        <w:spacing w:line="276" w:lineRule="auto"/>
        <w:rPr>
          <w:rFonts w:ascii="Simplified Arabic" w:hAnsi="Simplified Arabic"/>
          <w:szCs w:val="24"/>
          <w:u w:val="single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 xml:space="preserve">بالنسبة لحقوق وموجبات صاحب المؤسسة الصناعية </w:t>
      </w:r>
    </w:p>
    <w:p w:rsidR="00EF5361" w:rsidRPr="00E97E52" w:rsidRDefault="00EF5361" w:rsidP="00EF5361">
      <w:pPr>
        <w:pStyle w:val="BodyText"/>
        <w:numPr>
          <w:ilvl w:val="0"/>
          <w:numId w:val="6"/>
        </w:numPr>
        <w:spacing w:line="276" w:lineRule="auto"/>
        <w:rPr>
          <w:rFonts w:ascii="Simplified Arabic" w:hAnsi="Simplified Arabic"/>
          <w:b w:val="0"/>
          <w:bCs w:val="0"/>
          <w:szCs w:val="24"/>
          <w:u w:val="single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 xml:space="preserve">بالنسبة للادارة : </w:t>
      </w:r>
      <w:r w:rsidRPr="00D46E42">
        <w:rPr>
          <w:rFonts w:ascii="Simplified Arabic" w:hAnsi="Simplified Arabic"/>
          <w:szCs w:val="24"/>
          <w:rtl/>
        </w:rPr>
        <w:t xml:space="preserve">   *الحماية او الرقابة الادارية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( مفتشو المصانع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وزارة الصناعة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  <w:r w:rsidRPr="00E97E52">
        <w:rPr>
          <w:rFonts w:ascii="Simplified Arabic" w:hAnsi="Simplified Arabic"/>
          <w:b w:val="0"/>
          <w:bCs w:val="0"/>
          <w:szCs w:val="24"/>
          <w:rtl/>
        </w:rPr>
        <w:t xml:space="preserve">وزارة البيئة ، الضابطة العدلية، التفتيش المركزي </w:t>
      </w:r>
      <w:r>
        <w:rPr>
          <w:rFonts w:ascii="Simplified Arabic" w:hAnsi="Simplified Arabic" w:hint="cs"/>
          <w:b w:val="0"/>
          <w:bCs w:val="0"/>
          <w:szCs w:val="24"/>
          <w:rtl/>
        </w:rPr>
        <w:t>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szCs w:val="24"/>
          <w:u w:val="single"/>
          <w:rtl/>
        </w:rPr>
        <w:t>الباب الرابع : الرقابة القضائية: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ab/>
      </w:r>
      <w:r w:rsidRPr="007A4C77">
        <w:rPr>
          <w:rFonts w:ascii="Simplified Arabic" w:hAnsi="Simplified Arabic"/>
          <w:szCs w:val="24"/>
          <w:u w:val="single"/>
          <w:rtl/>
        </w:rPr>
        <w:t>العقوبات الجزائية</w:t>
      </w:r>
      <w:r w:rsidRPr="007A4C77">
        <w:rPr>
          <w:rFonts w:ascii="Simplified Arabic" w:hAnsi="Simplified Arabic"/>
          <w:b w:val="0"/>
          <w:bCs w:val="0"/>
          <w:szCs w:val="24"/>
          <w:rtl/>
        </w:rPr>
        <w:t xml:space="preserve"> : (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اقفال المحل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المنع من مزاولة المهنة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وقف الهيئة المعنوية او حلها)</w:t>
      </w:r>
      <w:r w:rsidRPr="00D46E42">
        <w:rPr>
          <w:rFonts w:ascii="Simplified Arabic" w:hAnsi="Simplified Arabic"/>
          <w:b w:val="0"/>
          <w:bCs w:val="0"/>
          <w:szCs w:val="24"/>
        </w:rPr>
        <w:t>…</w:t>
      </w:r>
    </w:p>
    <w:p w:rsidR="00EF5361" w:rsidRDefault="00EF5361" w:rsidP="00EF5361">
      <w:pPr>
        <w:pStyle w:val="BodyText"/>
        <w:jc w:val="lef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ab/>
      </w:r>
      <w:r w:rsidRPr="007A4C77">
        <w:rPr>
          <w:rFonts w:ascii="Simplified Arabic" w:hAnsi="Simplified Arabic"/>
          <w:szCs w:val="24"/>
          <w:u w:val="single"/>
          <w:rtl/>
        </w:rPr>
        <w:t xml:space="preserve"> الجرائــم</w:t>
      </w:r>
      <w:r w:rsidRPr="007A4C77">
        <w:rPr>
          <w:rFonts w:ascii="Simplified Arabic" w:hAnsi="Simplified Arabic"/>
          <w:b w:val="0"/>
          <w:bCs w:val="0"/>
          <w:szCs w:val="24"/>
          <w:rtl/>
        </w:rPr>
        <w:t xml:space="preserve"> :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- جرم ت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قليد العلامات الفارقة الصناعية 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وجرم المنافسة غير المشروعة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الجرائم المتعلقة بشهادات 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</w:t>
      </w:r>
    </w:p>
    <w:p w:rsidR="00EF5361" w:rsidRPr="00D46E42" w:rsidRDefault="00EF5361" w:rsidP="00EF5361">
      <w:pPr>
        <w:pStyle w:val="BodyText"/>
        <w:jc w:val="left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 xml:space="preserve">                     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الاختراع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الرسوم والنماذج الصناعية . - جرائم الغش في المعاملات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المضاربات غير المشروعة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br/>
        <w:t xml:space="preserve">   </w:t>
      </w:r>
      <w:r>
        <w:rPr>
          <w:rFonts w:ascii="Simplified Arabic" w:hAnsi="Simplified Arabic" w:hint="cs"/>
          <w:b w:val="0"/>
          <w:bCs w:val="0"/>
          <w:szCs w:val="24"/>
          <w:rtl/>
        </w:rPr>
        <w:t xml:space="preserve">                   استعمال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النماذج الصناعية العائدة للغير </w:t>
      </w:r>
      <w:r w:rsidRPr="00D46E42">
        <w:rPr>
          <w:rFonts w:ascii="Simplified Arabic" w:hAnsi="Simplified Arabic"/>
          <w:b w:val="0"/>
          <w:bCs w:val="0"/>
          <w:szCs w:val="24"/>
        </w:rPr>
        <w:t>–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التعويض المدني  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szCs w:val="24"/>
          <w:rtl/>
        </w:rPr>
      </w:pPr>
      <w:r w:rsidRPr="00D46E42">
        <w:rPr>
          <w:rFonts w:ascii="Simplified Arabic" w:hAnsi="Simplified Arabic"/>
          <w:szCs w:val="24"/>
          <w:rtl/>
        </w:rPr>
        <w:t xml:space="preserve">- </w:t>
      </w:r>
      <w:r w:rsidRPr="00D46E42">
        <w:rPr>
          <w:rFonts w:ascii="Simplified Arabic" w:hAnsi="Simplified Arabic"/>
          <w:szCs w:val="24"/>
          <w:u w:val="single"/>
          <w:rtl/>
        </w:rPr>
        <w:t xml:space="preserve">القسم الرابع 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: </w:t>
      </w:r>
      <w:r w:rsidRPr="00D46E42">
        <w:rPr>
          <w:rFonts w:ascii="Simplified Arabic" w:hAnsi="Simplified Arabic"/>
          <w:szCs w:val="24"/>
          <w:u w:val="single"/>
          <w:rtl/>
        </w:rPr>
        <w:t>النظام الضريبي:</w:t>
      </w:r>
      <w:r>
        <w:rPr>
          <w:rFonts w:ascii="Simplified Arabic" w:hAnsi="Simplified Arabic" w:hint="cs"/>
          <w:szCs w:val="24"/>
          <w:u w:val="single"/>
          <w:rtl/>
        </w:rPr>
        <w:t xml:space="preserve"> المطبّق على المؤسسات الصناعية والحرفية :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 w:rsidRPr="00D46E42">
        <w:rPr>
          <w:rFonts w:ascii="Simplified Arabic" w:hAnsi="Simplified Arabic"/>
          <w:b w:val="0"/>
          <w:bCs w:val="0"/>
          <w:szCs w:val="24"/>
          <w:rtl/>
        </w:rPr>
        <w:t>1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-تعريف الضريبة </w:t>
      </w:r>
      <w:r>
        <w:rPr>
          <w:rFonts w:ascii="Simplified Arabic" w:hAnsi="Simplified Arabic" w:hint="cs"/>
          <w:b w:val="0"/>
          <w:bCs w:val="0"/>
          <w:szCs w:val="24"/>
          <w:rtl/>
        </w:rPr>
        <w:t>و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الضرائب المباشرة والغير المباشرة.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>2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</w:t>
      </w:r>
      <w:r>
        <w:rPr>
          <w:rFonts w:ascii="Simplified Arabic" w:hAnsi="Simplified Arabic" w:hint="cs"/>
          <w:b w:val="0"/>
          <w:bCs w:val="0"/>
          <w:szCs w:val="24"/>
          <w:rtl/>
        </w:rPr>
        <w:t>أصول مسك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السجلات القانونية الواجب على </w:t>
      </w:r>
      <w:r>
        <w:rPr>
          <w:rFonts w:ascii="Simplified Arabic" w:hAnsi="Simplified Arabic" w:hint="cs"/>
          <w:b w:val="0"/>
          <w:bCs w:val="0"/>
          <w:szCs w:val="24"/>
          <w:rtl/>
        </w:rPr>
        <w:t>المؤسسات الصناعية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في ضريبة الدخل والضريبة على القيمة المضافة.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>3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- الضرائب على </w:t>
      </w:r>
      <w:r>
        <w:rPr>
          <w:rFonts w:ascii="Simplified Arabic" w:hAnsi="Simplified Arabic" w:hint="cs"/>
          <w:b w:val="0"/>
          <w:bCs w:val="0"/>
          <w:szCs w:val="24"/>
          <w:rtl/>
        </w:rPr>
        <w:t>ال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رواتب والاجور في المؤسسات الصناعية.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>4-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مفهوم الحماية الجمركية للمؤسسات الصناعية.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  <w:lang w:bidi="ar-LB"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>5</w:t>
      </w:r>
      <w:r>
        <w:rPr>
          <w:rFonts w:ascii="Simplified Arabic" w:hAnsi="Simplified Arabic"/>
          <w:b w:val="0"/>
          <w:bCs w:val="0"/>
          <w:szCs w:val="24"/>
          <w:rtl/>
        </w:rPr>
        <w:t>- مفهوم غرامتي التحقق والتحصيل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 xml:space="preserve"> </w:t>
      </w:r>
      <w:r>
        <w:rPr>
          <w:rFonts w:ascii="Simplified Arabic" w:hAnsi="Simplified Arabic" w:hint="cs"/>
          <w:b w:val="0"/>
          <w:bCs w:val="0"/>
          <w:szCs w:val="24"/>
          <w:rtl/>
        </w:rPr>
        <w:t>و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مفهوم التهرب الضريبي.</w:t>
      </w:r>
    </w:p>
    <w:p w:rsidR="00EF5361" w:rsidRPr="00D46E42" w:rsidRDefault="00EF5361" w:rsidP="00EF5361">
      <w:pPr>
        <w:pStyle w:val="BodyText"/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>6</w:t>
      </w:r>
      <w:r>
        <w:rPr>
          <w:rFonts w:ascii="Simplified Arabic" w:hAnsi="Simplified Arabic"/>
          <w:b w:val="0"/>
          <w:bCs w:val="0"/>
          <w:szCs w:val="24"/>
          <w:rtl/>
        </w:rPr>
        <w:t xml:space="preserve">- كيفية التسجيل </w:t>
      </w:r>
      <w:r>
        <w:rPr>
          <w:rFonts w:ascii="Simplified Arabic" w:hAnsi="Simplified Arabic" w:hint="cs"/>
          <w:b w:val="0"/>
          <w:bCs w:val="0"/>
          <w:szCs w:val="24"/>
          <w:rtl/>
        </w:rPr>
        <w:t>ل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لمؤسسات والاجراء في صندوق الضمان الاجتماعي وتسديد الاشتراكات.</w:t>
      </w:r>
    </w:p>
    <w:p w:rsidR="00EF5361" w:rsidRPr="00D46E42" w:rsidRDefault="00EF5361" w:rsidP="00EF5361">
      <w:pPr>
        <w:pStyle w:val="BodyText"/>
        <w:tabs>
          <w:tab w:val="right" w:pos="1705"/>
        </w:tabs>
        <w:rPr>
          <w:rFonts w:ascii="Simplified Arabic" w:hAnsi="Simplified Arabic"/>
          <w:b w:val="0"/>
          <w:bCs w:val="0"/>
          <w:szCs w:val="24"/>
          <w:rtl/>
        </w:rPr>
      </w:pPr>
      <w:r>
        <w:rPr>
          <w:rFonts w:ascii="Simplified Arabic" w:hAnsi="Simplified Arabic" w:hint="cs"/>
          <w:b w:val="0"/>
          <w:bCs w:val="0"/>
          <w:szCs w:val="24"/>
          <w:rtl/>
        </w:rPr>
        <w:t>7</w:t>
      </w:r>
      <w:r w:rsidRPr="00D46E42">
        <w:rPr>
          <w:rFonts w:ascii="Simplified Arabic" w:hAnsi="Simplified Arabic"/>
          <w:b w:val="0"/>
          <w:bCs w:val="0"/>
          <w:szCs w:val="24"/>
          <w:rtl/>
        </w:rPr>
        <w:t>- رسم الطابع المالي على الفواتير والسندات والعقود.</w:t>
      </w:r>
    </w:p>
    <w:p w:rsidR="00EF5361" w:rsidRPr="00D46E42" w:rsidRDefault="00EF5361" w:rsidP="00EF5361">
      <w:pPr>
        <w:pStyle w:val="BodyText"/>
        <w:ind w:left="1192" w:hanging="1192"/>
        <w:rPr>
          <w:rFonts w:ascii="Simplified Arabic" w:hAnsi="Simplified Arabic"/>
          <w:szCs w:val="24"/>
          <w:rtl/>
        </w:rPr>
      </w:pPr>
      <w:r w:rsidRPr="007A4C77">
        <w:rPr>
          <w:rFonts w:ascii="Simplified Arabic" w:hAnsi="Simplified Arabic"/>
          <w:szCs w:val="24"/>
          <w:u w:val="double"/>
          <w:rtl/>
        </w:rPr>
        <w:t>ملاحظة</w:t>
      </w:r>
      <w:r w:rsidRPr="007A4C77">
        <w:rPr>
          <w:rFonts w:ascii="Simplified Arabic" w:hAnsi="Simplified Arabic" w:hint="cs"/>
          <w:szCs w:val="24"/>
          <w:u w:val="double"/>
          <w:rtl/>
        </w:rPr>
        <w:t xml:space="preserve"> هامة</w:t>
      </w:r>
      <w:r w:rsidRPr="007A4C77">
        <w:rPr>
          <w:rFonts w:ascii="Simplified Arabic" w:hAnsi="Simplified Arabic"/>
          <w:szCs w:val="24"/>
          <w:rtl/>
        </w:rPr>
        <w:t>: لا يجوز تدريس هذه المادة الا من اساتدة لا تقل خبرتهم عن عشر سنوات في التعليم المهني</w:t>
      </w:r>
      <w:r>
        <w:rPr>
          <w:rFonts w:ascii="Simplified Arabic" w:hAnsi="Simplified Arabic" w:hint="cs"/>
          <w:szCs w:val="24"/>
          <w:rtl/>
        </w:rPr>
        <w:t xml:space="preserve"> والتقني</w:t>
      </w:r>
      <w:r>
        <w:rPr>
          <w:rFonts w:ascii="Simplified Arabic" w:hAnsi="Simplified Arabic"/>
          <w:szCs w:val="24"/>
          <w:rtl/>
        </w:rPr>
        <w:t xml:space="preserve"> لمستوى الاجازة.</w:t>
      </w:r>
    </w:p>
    <w:p w:rsidR="00A67719" w:rsidRDefault="00A67719" w:rsidP="00A67719">
      <w:pPr>
        <w:pStyle w:val="BodyText"/>
        <w:rPr>
          <w:rFonts w:ascii="Simplified Arabic" w:hAnsi="Simplified Arabic"/>
          <w:szCs w:val="24"/>
          <w:rtl/>
          <w:lang w:bidi="ar-LB"/>
        </w:rPr>
      </w:pPr>
    </w:p>
    <w:sectPr w:rsidR="00A67719" w:rsidSect="00EF5361">
      <w:headerReference w:type="default" r:id="rId52"/>
      <w:pgSz w:w="12240" w:h="15840"/>
      <w:pgMar w:top="1276" w:right="1320" w:bottom="280" w:left="1720" w:header="0" w:footer="95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5636F" w:rsidRDefault="0055636F">
      <w:r>
        <w:separator/>
      </w:r>
    </w:p>
  </w:endnote>
  <w:endnote w:type="continuationSeparator" w:id="0">
    <w:p w:rsidR="0055636F" w:rsidRDefault="005563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plified Arabic">
    <w:altName w:val="Times New Roman"/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5636F" w:rsidRDefault="0055636F">
      <w:r>
        <w:separator/>
      </w:r>
    </w:p>
  </w:footnote>
  <w:footnote w:type="continuationSeparator" w:id="0">
    <w:p w:rsidR="0055636F" w:rsidRDefault="0055636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7189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7" type="#_x0000_t202" style="position:absolute;margin-left:71pt;margin-top:36.15pt;width:85.6pt;height:11pt;z-index:-251644416;mso-position-horizontal-relative:page;mso-position-vertical-relative:page" filled="f" stroked="f">
          <v:textbox inset="0,0,0,0">
            <w:txbxContent>
              <w:p w:rsidR="00887189" w:rsidRDefault="00887189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108" type="#_x0000_t202" style="position:absolute;margin-left:389.65pt;margin-top:36.15pt;width:151.25pt;height:11pt;z-index:-251643392;mso-position-horizontal-relative:page;mso-position-vertical-relative:page" filled="f" stroked="f">
          <v:textbox inset="0,0,0,0">
            <w:txbxContent>
              <w:p w:rsidR="00887189" w:rsidRDefault="00887189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Systèmes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à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Microcontrôleurs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71pt;margin-top:36.15pt;width:85.6pt;height:11pt;z-index:-251657728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71pt;margin-top:36.15pt;width:85.6pt;height:11pt;z-index:-251656704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65" type="#_x0000_t202" style="position:absolute;margin-left:416.35pt;margin-top:36.15pt;width:124.6pt;height:11pt;z-index:-251655680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Systèmes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Automatisés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71pt;margin-top:36.15pt;width:85.6pt;height:11pt;z-index:-251654656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61" type="#_x0000_t202" style="position:absolute;margin-left:442.15pt;margin-top:36.15pt;width:98.8pt;height:11pt;z-index:-251653632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Asservissement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5BAE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71pt;margin-top:36.15pt;width:85.6pt;height:11pt;z-index:-251641344;mso-position-horizontal-relative:page;mso-position-vertical-relative:page" filled="f" stroked="f">
          <v:textbox inset="0,0,0,0">
            <w:txbxContent>
              <w:p w:rsidR="00055BAE" w:rsidRDefault="00055BAE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110" type="#_x0000_t202" style="position:absolute;margin-left:419.95pt;margin-top:36.15pt;width:121pt;height:11pt;z-index:-251640320;mso-position-horizontal-relative:page;mso-position-vertical-relative:page" filled="f" stroked="f">
          <v:textbox inset="0,0,0,0">
            <w:txbxContent>
              <w:p w:rsidR="00055BAE" w:rsidRDefault="00055BAE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TP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Microcontrôleurs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71pt;margin-top:36.15pt;width:85.6pt;height:11pt;z-index:-251652608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59" type="#_x0000_t202" style="position:absolute;margin-left:326.3pt;margin-top:36.15pt;width:214.55pt;height:11pt;z-index:-251651584;mso-position-horizontal-relative:page;mso-position-vertical-relative:page" filled="f" stroked="f">
          <v:textbox inset="0,0,0,0">
            <w:txbxContent>
              <w:p w:rsidR="00B025D4" w:rsidRPr="00C84D7E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  <w:lang w:val="fr-FR"/>
                  </w:rPr>
                </w:pPr>
                <w:r w:rsidRPr="00C84D7E">
                  <w:rPr>
                    <w:b/>
                    <w:sz w:val="18"/>
                    <w:szCs w:val="18"/>
                    <w:lang w:val="fr-FR"/>
                  </w:rPr>
                  <w:t>Matière : TP Conception Assistée par Ordinateur CAO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71pt;margin-top:36.15pt;width:85.6pt;height:11pt;z-index:-251650560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57" type="#_x0000_t202" style="position:absolute;margin-left:402.65pt;margin-top:36.15pt;width:138.4pt;height:11pt;z-index:-251649536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TP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Systèmes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Automatisés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71pt;margin-top:36.15pt;width:85.65pt;height:11pt;z-index:-251648512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55" type="#_x0000_t202" style="position:absolute;margin-left:331.6pt;margin-top:36.15pt;width:209.3pt;height:11pt;z-index:-251647488;mso-position-horizontal-relative:page;mso-position-vertical-relative:page" filled="f" stroked="f">
          <v:textbox inset="0,0,0,0">
            <w:txbxContent>
              <w:p w:rsidR="00B025D4" w:rsidRPr="00C84D7E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  <w:lang w:val="fr-FR"/>
                  </w:rPr>
                </w:pPr>
                <w:r w:rsidRPr="00C84D7E">
                  <w:rPr>
                    <w:b/>
                    <w:sz w:val="18"/>
                    <w:szCs w:val="18"/>
                    <w:lang w:val="fr-FR"/>
                  </w:rPr>
                  <w:t>Matière : TP Systèmes Hydrauliques et Pneumatiques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71pt;margin-top:36.15pt;width:85.6pt;height:11pt;z-index:-251646464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51" type="#_x0000_t202" style="position:absolute;margin-left:310.1pt;margin-top:36.15pt;width:230.75pt;height:11pt;z-index:-251645440;mso-position-horizontal-relative:page;mso-position-vertical-relative:page" filled="f" stroked="f">
          <v:textbox inset="0,0,0,0">
            <w:txbxContent>
              <w:p w:rsidR="00B025D4" w:rsidRPr="00C84D7E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  <w:lang w:val="fr-FR"/>
                  </w:rPr>
                </w:pPr>
                <w:r w:rsidRPr="00C84D7E">
                  <w:rPr>
                    <w:b/>
                    <w:sz w:val="18"/>
                    <w:szCs w:val="18"/>
                    <w:lang w:val="fr-FR"/>
                  </w:rPr>
                  <w:t>Matière : TP Maintenance des Systèmes Electromécaniques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B025D4">
    <w:pPr>
      <w:spacing w:line="0" w:lineRule="atLeast"/>
      <w:rPr>
        <w:sz w:val="0"/>
        <w:szCs w:val="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71pt;margin-top:36.15pt;width:85.6pt;height:11pt;z-index:-251674112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83" type="#_x0000_t202" style="position:absolute;margin-left:355.35pt;margin-top:36.15pt;width:185.6pt;height:11pt;z-index:-251673088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Transmission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Mécanique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et Vibration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71pt;margin-top:36.15pt;width:85.6pt;height:11pt;z-index:-251672064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81" type="#_x0000_t202" style="position:absolute;margin-left:372.25pt;margin-top:36.15pt;width:168.65pt;height:11pt;z-index:-251671040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Entrainements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à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Vitesse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Variable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71pt;margin-top:36.15pt;width:85.65pt;height:11pt;z-index:-251670016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79" type="#_x0000_t202" style="position:absolute;margin-left:375.65pt;margin-top:36.15pt;width:165.3pt;height:11pt;z-index:-251668992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Production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d’Energie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Electrique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71pt;margin-top:36.15pt;width:85.6pt;height:11pt;z-index:-251667968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77" type="#_x0000_t202" style="position:absolute;margin-left:349.35pt;margin-top:36.15pt;width:191.55pt;height:11pt;z-index:-251666944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Circuits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Hydrauliques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et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Pneumatiques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71pt;margin-top:36.15pt;width:85.6pt;height:11pt;z-index:-251665920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75" type="#_x0000_t202" style="position:absolute;margin-left:312.85pt;margin-top:36.15pt;width:228pt;height:11pt;z-index:-251664896;mso-position-horizontal-relative:page;mso-position-vertical-relative:page" filled="f" stroked="f">
          <v:textbox inset="0,0,0,0">
            <w:txbxContent>
              <w:p w:rsidR="00B025D4" w:rsidRPr="00C84D7E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  <w:lang w:val="fr-FR"/>
                  </w:rPr>
                </w:pPr>
                <w:r w:rsidRPr="00C84D7E">
                  <w:rPr>
                    <w:b/>
                    <w:sz w:val="18"/>
                    <w:szCs w:val="18"/>
                    <w:lang w:val="fr-FR"/>
                  </w:rPr>
                  <w:t>Matière : Installations Electriques, Eclairage et Domotique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71pt;margin-top:36.15pt;width:85.6pt;height:11pt;z-index:-251663872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73" type="#_x0000_t202" style="position:absolute;margin-left:413.2pt;margin-top:36.15pt;width:127.85pt;height:11pt;z-index:-251662848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Capteurs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et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Détecteurs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71pt;margin-top:36.15pt;width:85.6pt;height:11pt;z-index:-251661824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71" type="#_x0000_t202" style="position:absolute;margin-left:348.65pt;margin-top:36.15pt;width:192.3pt;height:11pt;z-index:-251660800;mso-position-horizontal-relative:page;mso-position-vertical-relative:page" filled="f" stroked="f">
          <v:textbox inset="0,0,0,0">
            <w:txbxContent>
              <w:p w:rsidR="00B025D4" w:rsidRPr="00C84D7E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  <w:lang w:val="fr-FR"/>
                  </w:rPr>
                </w:pPr>
                <w:r w:rsidRPr="00C84D7E">
                  <w:rPr>
                    <w:b/>
                    <w:sz w:val="18"/>
                    <w:szCs w:val="18"/>
                    <w:lang w:val="fr-FR"/>
                  </w:rPr>
                  <w:t xml:space="preserve">Matière : Production Propre et </w:t>
                </w:r>
                <w:proofErr w:type="spellStart"/>
                <w:r w:rsidRPr="00C84D7E">
                  <w:rPr>
                    <w:b/>
                    <w:sz w:val="18"/>
                    <w:szCs w:val="18"/>
                    <w:lang w:val="fr-FR"/>
                  </w:rPr>
                  <w:t>Energy</w:t>
                </w:r>
                <w:proofErr w:type="spellEnd"/>
                <w:r w:rsidRPr="00C84D7E">
                  <w:rPr>
                    <w:b/>
                    <w:sz w:val="18"/>
                    <w:szCs w:val="18"/>
                    <w:lang w:val="fr-FR"/>
                  </w:rPr>
                  <w:t xml:space="preserve"> </w:t>
                </w:r>
                <w:proofErr w:type="spellStart"/>
                <w:r w:rsidRPr="00C84D7E">
                  <w:rPr>
                    <w:b/>
                    <w:sz w:val="18"/>
                    <w:szCs w:val="18"/>
                    <w:lang w:val="fr-FR"/>
                  </w:rPr>
                  <w:t>Efficiency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25D4" w:rsidRDefault="0055636F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71pt;margin-top:36.15pt;width:85.6pt;height:11pt;z-index:-251659776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r>
                  <w:rPr>
                    <w:b/>
                    <w:sz w:val="18"/>
                    <w:szCs w:val="18"/>
                  </w:rPr>
                  <w:t xml:space="preserve">LT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</w:t>
                </w:r>
                <w:proofErr w:type="spellEnd"/>
              </w:p>
            </w:txbxContent>
          </v:textbox>
          <w10:wrap anchorx="page" anchory="page"/>
        </v:shape>
      </w:pict>
    </w:r>
    <w:r>
      <w:pict>
        <v:shape id="_x0000_s2069" type="#_x0000_t202" style="position:absolute;margin-left:390.85pt;margin-top:36.15pt;width:150.05pt;height:11pt;z-index:-251658752;mso-position-horizontal-relative:page;mso-position-vertical-relative:page" filled="f" stroked="f">
          <v:textbox inset="0,0,0,0">
            <w:txbxContent>
              <w:p w:rsidR="00B025D4" w:rsidRDefault="00B025D4">
                <w:pPr>
                  <w:spacing w:line="200" w:lineRule="exact"/>
                  <w:ind w:left="20" w:right="-27"/>
                  <w:rPr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b/>
                    <w:sz w:val="18"/>
                    <w:szCs w:val="18"/>
                  </w:rPr>
                  <w:t>Matière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:</w:t>
                </w:r>
                <w:proofErr w:type="gram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Systèmes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 xml:space="preserve"> </w:t>
                </w:r>
                <w:proofErr w:type="spellStart"/>
                <w:r>
                  <w:rPr>
                    <w:b/>
                    <w:sz w:val="18"/>
                    <w:szCs w:val="18"/>
                  </w:rPr>
                  <w:t>Electromécaniques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B162DE"/>
    <w:multiLevelType w:val="singleLevel"/>
    <w:tmpl w:val="565ED33C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1">
    <w:nsid w:val="17106642"/>
    <w:multiLevelType w:val="singleLevel"/>
    <w:tmpl w:val="80A24E04"/>
    <w:lvl w:ilvl="0">
      <w:start w:val="7"/>
      <w:numFmt w:val="chosung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sz w:val="24"/>
        <w:u w:val="none"/>
      </w:rPr>
    </w:lvl>
  </w:abstractNum>
  <w:abstractNum w:abstractNumId="2">
    <w:nsid w:val="278D0C88"/>
    <w:multiLevelType w:val="hybridMultilevel"/>
    <w:tmpl w:val="F7C4CB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CC1745B"/>
    <w:multiLevelType w:val="singleLevel"/>
    <w:tmpl w:val="4FA871B8"/>
    <w:lvl w:ilvl="0">
      <w:start w:val="3"/>
      <w:numFmt w:val="chosung"/>
      <w:lvlText w:val="-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4"/>
      </w:rPr>
    </w:lvl>
  </w:abstractNum>
  <w:abstractNum w:abstractNumId="4">
    <w:nsid w:val="408037D6"/>
    <w:multiLevelType w:val="multilevel"/>
    <w:tmpl w:val="8F007542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44885CF9"/>
    <w:multiLevelType w:val="singleLevel"/>
    <w:tmpl w:val="FEAA4C6E"/>
    <w:lvl w:ilvl="0">
      <w:start w:val="7"/>
      <w:numFmt w:val="chosung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24"/>
      </w:rPr>
    </w:lvl>
  </w:abstractNum>
  <w:abstractNum w:abstractNumId="6">
    <w:nsid w:val="626E6F71"/>
    <w:multiLevelType w:val="singleLevel"/>
    <w:tmpl w:val="336048A0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6"/>
  </w:num>
  <w:num w:numId="5">
    <w:abstractNumId w:val="5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11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5AB7"/>
    <w:rsid w:val="000151C5"/>
    <w:rsid w:val="00055BAE"/>
    <w:rsid w:val="00116580"/>
    <w:rsid w:val="001F2E18"/>
    <w:rsid w:val="0021209C"/>
    <w:rsid w:val="002913D6"/>
    <w:rsid w:val="002E3E59"/>
    <w:rsid w:val="002F4B3C"/>
    <w:rsid w:val="00323AFB"/>
    <w:rsid w:val="003E306F"/>
    <w:rsid w:val="00515AB7"/>
    <w:rsid w:val="00541878"/>
    <w:rsid w:val="0055636F"/>
    <w:rsid w:val="005B2FBA"/>
    <w:rsid w:val="00716F63"/>
    <w:rsid w:val="00731E5D"/>
    <w:rsid w:val="00814796"/>
    <w:rsid w:val="00887189"/>
    <w:rsid w:val="008D0757"/>
    <w:rsid w:val="00A67719"/>
    <w:rsid w:val="00AE2E53"/>
    <w:rsid w:val="00AE3DC5"/>
    <w:rsid w:val="00B025D4"/>
    <w:rsid w:val="00B40610"/>
    <w:rsid w:val="00C77F3C"/>
    <w:rsid w:val="00C84D7E"/>
    <w:rsid w:val="00CA6335"/>
    <w:rsid w:val="00CC5734"/>
    <w:rsid w:val="00D23C64"/>
    <w:rsid w:val="00D57F81"/>
    <w:rsid w:val="00E00B60"/>
    <w:rsid w:val="00EE20E7"/>
    <w:rsid w:val="00EF5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1"/>
    <o:shapelayout v:ext="edit">
      <o:idmap v:ext="edit" data="1"/>
    </o:shapelayout>
  </w:shapeDefaults>
  <w:decimalSymbol w:val="."/>
  <w:listSeparator w:val=","/>
  <w15:docId w15:val="{634967AC-D9E1-4208-B78B-E84066050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BodyText">
    <w:name w:val="Body Text"/>
    <w:basedOn w:val="Normal"/>
    <w:link w:val="BodyTextChar"/>
    <w:rsid w:val="00A67719"/>
    <w:pPr>
      <w:bidi/>
      <w:jc w:val="lowKashida"/>
    </w:pPr>
    <w:rPr>
      <w:rFonts w:cs="Simplified Arabic"/>
      <w:b/>
      <w:bCs/>
      <w:sz w:val="24"/>
      <w:szCs w:val="32"/>
    </w:rPr>
  </w:style>
  <w:style w:type="character" w:customStyle="1" w:styleId="BodyTextChar">
    <w:name w:val="Body Text Char"/>
    <w:basedOn w:val="DefaultParagraphFont"/>
    <w:link w:val="BodyText"/>
    <w:rsid w:val="00A67719"/>
    <w:rPr>
      <w:rFonts w:cs="Simplified Arabic"/>
      <w:b/>
      <w:bCs/>
      <w:sz w:val="24"/>
      <w:szCs w:val="32"/>
    </w:rPr>
  </w:style>
  <w:style w:type="table" w:customStyle="1" w:styleId="TableGrid1">
    <w:name w:val="Table Grid1"/>
    <w:basedOn w:val="TableNormal"/>
    <w:next w:val="TableGrid"/>
    <w:uiPriority w:val="39"/>
    <w:rsid w:val="00AE3DC5"/>
    <w:rPr>
      <w:rFonts w:ascii="Calibri" w:eastAsia="MS Mincho" w:hAnsi="Calibri" w:cs="Arial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AE3DC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E3DC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3DC5"/>
  </w:style>
  <w:style w:type="paragraph" w:styleId="Footer">
    <w:name w:val="footer"/>
    <w:basedOn w:val="Normal"/>
    <w:link w:val="FooterChar"/>
    <w:uiPriority w:val="99"/>
    <w:unhideWhenUsed/>
    <w:rsid w:val="00AE3DC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E3D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5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50" Type="http://schemas.openxmlformats.org/officeDocument/2006/relationships/header" Target="header16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4.xml"/><Relationship Id="rId46" Type="http://schemas.openxmlformats.org/officeDocument/2006/relationships/header" Target="header1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7.xm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eader" Target="header3.xm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2.xml"/><Relationship Id="rId49" Type="http://schemas.openxmlformats.org/officeDocument/2006/relationships/header" Target="header15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8" Type="http://schemas.openxmlformats.org/officeDocument/2006/relationships/image" Target="media/image2.png"/><Relationship Id="rId51" Type="http://schemas.openxmlformats.org/officeDocument/2006/relationships/header" Target="header1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44</Pages>
  <Words>6434</Words>
  <Characters>36676</Characters>
  <Application>Microsoft Office Word</Application>
  <DocSecurity>0</DocSecurity>
  <Lines>305</Lines>
  <Paragraphs>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G50</cp:lastModifiedBy>
  <cp:revision>25</cp:revision>
  <dcterms:created xsi:type="dcterms:W3CDTF">2019-10-10T06:57:00Z</dcterms:created>
  <dcterms:modified xsi:type="dcterms:W3CDTF">2020-11-01T08:14:00Z</dcterms:modified>
</cp:coreProperties>
</file>